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86B10" w:rsidRDefault="00F1018E" w:rsidP="00C234D6">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C234D6" w:rsidRDefault="00C234D6" w:rsidP="00870751">
            <w:pPr>
              <w:rPr>
                <w:b/>
                <w:bCs/>
                <w:noProof w:val="0"/>
                <w:sz w:val="28"/>
                <w:rtl/>
              </w:rPr>
            </w:pPr>
            <w:r>
              <w:rPr>
                <w:rFonts w:hint="cs"/>
                <w:b/>
                <w:bCs/>
                <w:noProof w:val="0"/>
                <w:sz w:val="28"/>
                <w:rtl/>
              </w:rPr>
              <w:t xml:space="preserve">מר </w:t>
            </w:r>
            <w:r w:rsidR="00870751">
              <w:rPr>
                <w:rFonts w:hint="cs"/>
                <w:b/>
                <w:bCs/>
                <w:noProof w:val="0"/>
                <w:sz w:val="28"/>
                <w:rtl/>
              </w:rPr>
              <w:t>***</w:t>
            </w:r>
          </w:p>
          <w:p w:rsidR="00C234D6" w:rsidRDefault="00C234D6" w:rsidP="00C234D6">
            <w:pPr>
              <w:rPr>
                <w:b/>
                <w:bCs/>
                <w:noProof w:val="0"/>
                <w:sz w:val="28"/>
                <w:rtl/>
              </w:rPr>
            </w:pPr>
          </w:p>
          <w:p w:rsidR="00C234D6" w:rsidRDefault="00C234D6" w:rsidP="00C234D6">
            <w:pPr>
              <w:rPr>
                <w:rFonts w:ascii="Arial (W1)" w:hAnsi="Arial (W1)"/>
                <w:b/>
                <w:bCs/>
                <w:noProof w:val="0"/>
                <w:sz w:val="28"/>
                <w:szCs w:val="28"/>
              </w:rPr>
            </w:pPr>
            <w:r>
              <w:rPr>
                <w:rFonts w:ascii="Arial (W1)" w:hAnsi="Arial (W1)" w:hint="cs"/>
                <w:b/>
                <w:bCs/>
                <w:noProof w:val="0"/>
                <w:sz w:val="28"/>
                <w:rtl/>
              </w:rPr>
              <w:t>ע"י ב"כ עו"ד רונן דוידי</w:t>
            </w:r>
          </w:p>
          <w:p w:rsidR="006816EC" w:rsidRDefault="006816EC">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F4D60">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Pr="00C234D6" w:rsidRDefault="00DF4D60" w:rsidP="00870751">
            <w:pPr>
              <w:pStyle w:val="ad"/>
              <w:numPr>
                <w:ilvl w:val="0"/>
                <w:numId w:val="1"/>
              </w:numPr>
              <w:rPr>
                <w:rFonts w:ascii="Arial (W1)" w:hAnsi="Arial (W1)"/>
                <w:b/>
                <w:bCs/>
                <w:noProof w:val="0"/>
                <w:sz w:val="28"/>
                <w:szCs w:val="28"/>
              </w:rPr>
            </w:pPr>
            <w:sdt>
              <w:sdtPr>
                <w:rPr>
                  <w:rFonts w:hint="cs"/>
                  <w:b/>
                  <w:bCs/>
                  <w:rtl/>
                </w:rPr>
                <w:alias w:val="1571"/>
                <w:tag w:val="1571"/>
                <w:id w:val="-1361515445"/>
                <w:text w:multiLine="1"/>
              </w:sdtPr>
              <w:sdtEndPr>
                <w:rPr>
                  <w:rFonts w:hint="default"/>
                </w:rPr>
              </w:sdtEndPr>
              <w:sdtContent>
                <w:r w:rsidR="00C234D6">
                  <w:rPr>
                    <w:rFonts w:hint="cs"/>
                    <w:b/>
                    <w:bCs/>
                    <w:rtl/>
                  </w:rPr>
                  <w:t xml:space="preserve">גב' </w:t>
                </w:r>
                <w:r w:rsidR="00870751">
                  <w:rPr>
                    <w:rFonts w:hint="cs"/>
                    <w:b/>
                    <w:bCs/>
                    <w:rtl/>
                  </w:rPr>
                  <w:t>***</w:t>
                </w:r>
              </w:sdtContent>
            </w:sdt>
          </w:p>
          <w:p w:rsidR="00C234D6" w:rsidRPr="00C234D6" w:rsidRDefault="00C234D6" w:rsidP="00870751">
            <w:pPr>
              <w:pStyle w:val="ad"/>
              <w:numPr>
                <w:ilvl w:val="0"/>
                <w:numId w:val="1"/>
              </w:numPr>
              <w:rPr>
                <w:rFonts w:ascii="Arial (W1)" w:hAnsi="Arial (W1)"/>
                <w:b/>
                <w:bCs/>
                <w:noProof w:val="0"/>
                <w:sz w:val="28"/>
                <w:szCs w:val="28"/>
              </w:rPr>
            </w:pPr>
            <w:r>
              <w:rPr>
                <w:rFonts w:ascii="Arial (W1)" w:hAnsi="Arial (W1)" w:hint="cs"/>
                <w:b/>
                <w:bCs/>
                <w:rtl/>
              </w:rPr>
              <w:t xml:space="preserve">מר </w:t>
            </w:r>
            <w:r w:rsidR="00870751">
              <w:rPr>
                <w:rFonts w:ascii="Arial (W1)" w:hAnsi="Arial (W1)" w:hint="cs"/>
                <w:b/>
                <w:bCs/>
                <w:rtl/>
              </w:rPr>
              <w:t>***</w:t>
            </w:r>
          </w:p>
          <w:p w:rsidR="00C234D6" w:rsidRDefault="00C234D6" w:rsidP="00870751">
            <w:pPr>
              <w:pStyle w:val="ad"/>
              <w:numPr>
                <w:ilvl w:val="0"/>
                <w:numId w:val="1"/>
              </w:numPr>
              <w:rPr>
                <w:rFonts w:ascii="Arial (W1)" w:hAnsi="Arial (W1)"/>
                <w:b/>
                <w:bCs/>
                <w:noProof w:val="0"/>
                <w:sz w:val="28"/>
                <w:szCs w:val="28"/>
              </w:rPr>
            </w:pPr>
            <w:r>
              <w:rPr>
                <w:rFonts w:ascii="Arial (W1)" w:hAnsi="Arial (W1)" w:hint="cs"/>
                <w:b/>
                <w:bCs/>
                <w:rtl/>
              </w:rPr>
              <w:t xml:space="preserve">מר </w:t>
            </w:r>
            <w:r w:rsidR="00870751">
              <w:rPr>
                <w:rFonts w:ascii="Arial (W1)" w:hAnsi="Arial (W1)" w:hint="cs"/>
                <w:b/>
                <w:bCs/>
                <w:rtl/>
              </w:rPr>
              <w:t>***</w:t>
            </w:r>
          </w:p>
          <w:p w:rsidR="00C234D6" w:rsidRDefault="00C234D6" w:rsidP="00C234D6">
            <w:pPr>
              <w:rPr>
                <w:rFonts w:ascii="Arial (W1)" w:hAnsi="Arial (W1)"/>
                <w:b/>
                <w:bCs/>
                <w:noProof w:val="0"/>
                <w:rtl/>
              </w:rPr>
            </w:pPr>
          </w:p>
          <w:p w:rsidR="005701D2" w:rsidRDefault="004B5C73" w:rsidP="00C234D6">
            <w:pPr>
              <w:rPr>
                <w:rFonts w:ascii="Arial (W1)" w:hAnsi="Arial (W1)"/>
                <w:b/>
                <w:bCs/>
                <w:noProof w:val="0"/>
                <w:rtl/>
              </w:rPr>
            </w:pPr>
            <w:r>
              <w:rPr>
                <w:rFonts w:ascii="Arial (W1)" w:hAnsi="Arial (W1)" w:hint="cs"/>
                <w:b/>
                <w:bCs/>
                <w:noProof w:val="0"/>
                <w:rtl/>
              </w:rPr>
              <w:t xml:space="preserve">   </w:t>
            </w:r>
            <w:r w:rsidR="005701D2">
              <w:rPr>
                <w:rFonts w:ascii="Arial (W1)" w:hAnsi="Arial (W1)" w:hint="cs"/>
                <w:b/>
                <w:bCs/>
                <w:noProof w:val="0"/>
                <w:rtl/>
              </w:rPr>
              <w:t>ע"י ב"כ עו"ד דקלה הדרי</w:t>
            </w:r>
          </w:p>
          <w:p w:rsidR="005701D2" w:rsidRPr="005701D2" w:rsidRDefault="005701D2" w:rsidP="00C234D6">
            <w:pPr>
              <w:rPr>
                <w:rFonts w:ascii="Arial (W1)" w:hAnsi="Arial (W1)"/>
                <w:b/>
                <w:bCs/>
                <w:noProof w:val="0"/>
              </w:rPr>
            </w:pPr>
          </w:p>
          <w:p w:rsidR="00C234D6" w:rsidRPr="005701D2" w:rsidRDefault="00C234D6" w:rsidP="00870751">
            <w:pPr>
              <w:pStyle w:val="ad"/>
              <w:numPr>
                <w:ilvl w:val="0"/>
                <w:numId w:val="1"/>
              </w:numPr>
              <w:rPr>
                <w:rFonts w:ascii="Arial (W1)" w:hAnsi="Arial (W1)"/>
                <w:b/>
                <w:bCs/>
                <w:noProof w:val="0"/>
                <w:sz w:val="28"/>
                <w:szCs w:val="28"/>
              </w:rPr>
            </w:pPr>
            <w:r>
              <w:rPr>
                <w:rFonts w:ascii="Arial (W1)" w:hAnsi="Arial (W1)" w:hint="cs"/>
                <w:b/>
                <w:bCs/>
                <w:rtl/>
              </w:rPr>
              <w:t xml:space="preserve">גב' </w:t>
            </w:r>
            <w:r w:rsidR="00870751">
              <w:rPr>
                <w:rFonts w:ascii="Arial (W1)" w:hAnsi="Arial (W1)" w:hint="cs"/>
                <w:b/>
                <w:bCs/>
                <w:rtl/>
              </w:rPr>
              <w:t>***</w:t>
            </w:r>
          </w:p>
          <w:p w:rsidR="005701D2" w:rsidRPr="00C234D6" w:rsidRDefault="005701D2" w:rsidP="005701D2">
            <w:pPr>
              <w:pStyle w:val="ad"/>
              <w:rPr>
                <w:rFonts w:ascii="Arial (W1)" w:hAnsi="Arial (W1)"/>
                <w:b/>
                <w:bCs/>
                <w:noProof w:val="0"/>
                <w:sz w:val="28"/>
                <w:szCs w:val="28"/>
              </w:rPr>
            </w:pPr>
          </w:p>
          <w:p w:rsidR="006816EC" w:rsidRDefault="004B5C73" w:rsidP="005701D2">
            <w:pPr>
              <w:rPr>
                <w:rFonts w:ascii="Arial (W1)" w:hAnsi="Arial (W1)"/>
                <w:b/>
                <w:bCs/>
                <w:noProof w:val="0"/>
                <w:sz w:val="28"/>
                <w:szCs w:val="28"/>
              </w:rPr>
            </w:pPr>
            <w:r>
              <w:rPr>
                <w:rFonts w:hint="cs"/>
                <w:b/>
                <w:bCs/>
                <w:noProof w:val="0"/>
                <w:sz w:val="28"/>
                <w:rtl/>
              </w:rPr>
              <w:t xml:space="preserve">    </w:t>
            </w:r>
            <w:r w:rsidR="005701D2">
              <w:rPr>
                <w:rFonts w:hint="cs"/>
                <w:b/>
                <w:bCs/>
                <w:noProof w:val="0"/>
                <w:sz w:val="28"/>
                <w:rtl/>
              </w:rPr>
              <w:t>ע"י ב"כ עו"ד טלי אויזרוביץ</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C86B10" w:rsidRDefault="00C86B10">
            <w:pPr>
              <w:rPr>
                <w:rFonts w:ascii="David" w:eastAsia="David" w:hAnsi="David"/>
                <w:noProof w:val="0"/>
              </w:rPr>
            </w:pPr>
          </w:p>
        </w:tc>
        <w:tc>
          <w:tcPr>
            <w:tcW w:w="5571" w:type="dxa"/>
          </w:tcPr>
          <w:p w:rsidR="00C86B10" w:rsidRDefault="00C86B10">
            <w:pPr>
              <w:rPr>
                <w:rFonts w:cs="Times New Roman"/>
              </w:rPr>
            </w:pPr>
          </w:p>
        </w:tc>
      </w:tr>
    </w:tbl>
    <w:p w:rsidR="006816EC" w:rsidRPr="005701D2"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5701D2" w:rsidP="00174C81">
      <w:pPr>
        <w:spacing w:line="360" w:lineRule="auto"/>
        <w:jc w:val="both"/>
        <w:rPr>
          <w:rFonts w:ascii="Arial" w:hAnsi="Arial"/>
          <w:noProof w:val="0"/>
          <w:rtl/>
        </w:rPr>
      </w:pPr>
      <w:r>
        <w:rPr>
          <w:rFonts w:ascii="Arial" w:hAnsi="Arial" w:hint="cs"/>
          <w:noProof w:val="0"/>
          <w:rtl/>
        </w:rPr>
        <w:t xml:space="preserve">בפני </w:t>
      </w:r>
      <w:r w:rsidR="00174C81">
        <w:rPr>
          <w:rFonts w:ascii="Arial" w:hAnsi="Arial" w:hint="cs"/>
          <w:noProof w:val="0"/>
          <w:rtl/>
        </w:rPr>
        <w:t xml:space="preserve">תובענה </w:t>
      </w:r>
      <w:r>
        <w:rPr>
          <w:rFonts w:ascii="Arial" w:hAnsi="Arial" w:hint="cs"/>
          <w:noProof w:val="0"/>
          <w:rtl/>
        </w:rPr>
        <w:t xml:space="preserve">לקיום צוואת המנוח </w:t>
      </w:r>
      <w:r w:rsidR="00870751">
        <w:rPr>
          <w:rFonts w:ascii="Arial" w:hAnsi="Arial" w:hint="cs"/>
          <w:noProof w:val="0"/>
          <w:rtl/>
        </w:rPr>
        <w:t>***</w:t>
      </w:r>
      <w:r>
        <w:rPr>
          <w:rFonts w:ascii="Arial" w:hAnsi="Arial" w:hint="cs"/>
          <w:noProof w:val="0"/>
          <w:rtl/>
        </w:rPr>
        <w:t xml:space="preserve"> </w:t>
      </w:r>
      <w:r w:rsidR="00870751">
        <w:rPr>
          <w:rFonts w:ascii="Arial" w:hAnsi="Arial" w:hint="cs"/>
          <w:noProof w:val="0"/>
          <w:rtl/>
        </w:rPr>
        <w:t>***</w:t>
      </w:r>
      <w:r>
        <w:rPr>
          <w:rFonts w:ascii="Arial" w:hAnsi="Arial" w:hint="cs"/>
          <w:noProof w:val="0"/>
          <w:rtl/>
        </w:rPr>
        <w:t xml:space="preserve"> ז"ל והתנגדות לה.</w:t>
      </w:r>
    </w:p>
    <w:p w:rsidR="005701D2" w:rsidRDefault="005701D2">
      <w:pPr>
        <w:spacing w:line="360" w:lineRule="auto"/>
        <w:jc w:val="both"/>
        <w:rPr>
          <w:rFonts w:ascii="Arial" w:hAnsi="Arial"/>
          <w:noProof w:val="0"/>
          <w:rtl/>
        </w:rPr>
      </w:pPr>
    </w:p>
    <w:p w:rsidR="005701D2" w:rsidRPr="004B5C73" w:rsidRDefault="005701D2">
      <w:pPr>
        <w:spacing w:line="360" w:lineRule="auto"/>
        <w:jc w:val="both"/>
        <w:rPr>
          <w:rFonts w:ascii="Arial" w:hAnsi="Arial"/>
          <w:b/>
          <w:bCs/>
          <w:noProof w:val="0"/>
          <w:u w:val="single"/>
          <w:rtl/>
        </w:rPr>
      </w:pPr>
      <w:r w:rsidRPr="004B5C73">
        <w:rPr>
          <w:rFonts w:ascii="Arial" w:hAnsi="Arial" w:hint="cs"/>
          <w:b/>
          <w:bCs/>
          <w:noProof w:val="0"/>
          <w:u w:val="single"/>
          <w:rtl/>
        </w:rPr>
        <w:t>רקע כללי:</w:t>
      </w:r>
    </w:p>
    <w:p w:rsidR="00174C81" w:rsidRDefault="004E6747" w:rsidP="00F90EC0">
      <w:pPr>
        <w:pStyle w:val="ad"/>
        <w:numPr>
          <w:ilvl w:val="0"/>
          <w:numId w:val="2"/>
        </w:numPr>
        <w:spacing w:line="360" w:lineRule="auto"/>
        <w:jc w:val="both"/>
        <w:rPr>
          <w:rFonts w:ascii="Arial" w:hAnsi="Arial"/>
          <w:noProof w:val="0"/>
        </w:rPr>
      </w:pPr>
      <w:r>
        <w:rPr>
          <w:rFonts w:ascii="Arial" w:hAnsi="Arial" w:hint="cs"/>
          <w:noProof w:val="0"/>
          <w:rtl/>
        </w:rPr>
        <w:t xml:space="preserve">המנוח </w:t>
      </w:r>
      <w:r w:rsidR="00870751">
        <w:rPr>
          <w:rFonts w:ascii="Arial" w:hAnsi="Arial" w:hint="cs"/>
          <w:noProof w:val="0"/>
          <w:rtl/>
        </w:rPr>
        <w:t>***</w:t>
      </w:r>
      <w:r>
        <w:rPr>
          <w:rFonts w:ascii="Arial" w:hAnsi="Arial" w:hint="cs"/>
          <w:noProof w:val="0"/>
          <w:rtl/>
        </w:rPr>
        <w:t xml:space="preserve"> </w:t>
      </w:r>
      <w:r w:rsidR="00870751">
        <w:rPr>
          <w:rFonts w:ascii="Arial" w:hAnsi="Arial" w:hint="cs"/>
          <w:noProof w:val="0"/>
          <w:rtl/>
        </w:rPr>
        <w:t>***</w:t>
      </w:r>
      <w:r>
        <w:rPr>
          <w:rFonts w:ascii="Arial" w:hAnsi="Arial" w:hint="cs"/>
          <w:noProof w:val="0"/>
          <w:rtl/>
        </w:rPr>
        <w:t xml:space="preserve"> ז"ל, הלך לבית עולמו </w:t>
      </w:r>
      <w:r w:rsidR="000804B9">
        <w:rPr>
          <w:rFonts w:ascii="Arial" w:hAnsi="Arial" w:hint="cs"/>
          <w:noProof w:val="0"/>
          <w:rtl/>
        </w:rPr>
        <w:t xml:space="preserve">בעקבות דום לב </w:t>
      </w:r>
      <w:r w:rsidR="00F90EC0">
        <w:rPr>
          <w:rFonts w:ascii="Arial" w:hAnsi="Arial" w:hint="cs"/>
          <w:noProof w:val="0"/>
          <w:rtl/>
        </w:rPr>
        <w:t>ביום 00.00.21</w:t>
      </w:r>
      <w:r>
        <w:rPr>
          <w:rFonts w:ascii="Arial" w:hAnsi="Arial" w:hint="cs"/>
          <w:noProof w:val="0"/>
          <w:rtl/>
        </w:rPr>
        <w:t xml:space="preserve"> </w:t>
      </w:r>
      <w:r w:rsidR="000804B9">
        <w:rPr>
          <w:rFonts w:ascii="Arial" w:hAnsi="Arial" w:hint="cs"/>
          <w:noProof w:val="0"/>
          <w:rtl/>
        </w:rPr>
        <w:t>כשהוא בן 58</w:t>
      </w:r>
      <w:r w:rsidR="00174C81">
        <w:rPr>
          <w:rFonts w:ascii="Arial" w:hAnsi="Arial" w:hint="cs"/>
          <w:noProof w:val="0"/>
          <w:rtl/>
        </w:rPr>
        <w:t>.</w:t>
      </w:r>
    </w:p>
    <w:p w:rsidR="00174C81" w:rsidRDefault="00174C81" w:rsidP="00174C81">
      <w:pPr>
        <w:pStyle w:val="ad"/>
        <w:spacing w:line="360" w:lineRule="auto"/>
        <w:jc w:val="both"/>
        <w:rPr>
          <w:rFonts w:ascii="Arial" w:hAnsi="Arial"/>
          <w:noProof w:val="0"/>
        </w:rPr>
      </w:pPr>
    </w:p>
    <w:p w:rsidR="004E6747" w:rsidRDefault="004E6747" w:rsidP="00870751">
      <w:pPr>
        <w:pStyle w:val="ad"/>
        <w:numPr>
          <w:ilvl w:val="0"/>
          <w:numId w:val="2"/>
        </w:numPr>
        <w:spacing w:line="360" w:lineRule="auto"/>
        <w:jc w:val="both"/>
        <w:rPr>
          <w:rFonts w:ascii="Arial" w:hAnsi="Arial"/>
          <w:noProof w:val="0"/>
        </w:rPr>
      </w:pPr>
      <w:r>
        <w:rPr>
          <w:rFonts w:ascii="Arial" w:hAnsi="Arial" w:hint="cs"/>
          <w:noProof w:val="0"/>
          <w:rtl/>
        </w:rPr>
        <w:t xml:space="preserve">בעת מותו </w:t>
      </w:r>
      <w:r w:rsidR="000804B9">
        <w:rPr>
          <w:rFonts w:ascii="Arial" w:hAnsi="Arial" w:hint="cs"/>
          <w:noProof w:val="0"/>
          <w:rtl/>
        </w:rPr>
        <w:t xml:space="preserve">היה </w:t>
      </w:r>
      <w:r w:rsidR="00870751">
        <w:rPr>
          <w:rFonts w:ascii="Arial" w:hAnsi="Arial" w:hint="cs"/>
          <w:noProof w:val="0"/>
          <w:rtl/>
        </w:rPr>
        <w:t>המנוח בזוגיות עם הנתבעת 4, גב' ***</w:t>
      </w:r>
      <w:r w:rsidR="000804B9">
        <w:rPr>
          <w:rFonts w:ascii="Arial" w:hAnsi="Arial" w:hint="cs"/>
          <w:noProof w:val="0"/>
          <w:rtl/>
        </w:rPr>
        <w:t xml:space="preserve">, </w:t>
      </w:r>
      <w:r w:rsidR="001A4E81">
        <w:rPr>
          <w:rFonts w:ascii="Arial" w:hAnsi="Arial" w:hint="cs"/>
          <w:noProof w:val="0"/>
          <w:rtl/>
        </w:rPr>
        <w:t xml:space="preserve">השניים חיו יחד </w:t>
      </w:r>
      <w:r w:rsidR="000804B9">
        <w:rPr>
          <w:rFonts w:ascii="Arial" w:hAnsi="Arial" w:hint="cs"/>
          <w:noProof w:val="0"/>
          <w:rtl/>
        </w:rPr>
        <w:t xml:space="preserve">33 שנה. המנוח וגב' </w:t>
      </w:r>
      <w:r w:rsidR="00870751">
        <w:rPr>
          <w:rFonts w:ascii="Arial" w:hAnsi="Arial" w:hint="cs"/>
          <w:noProof w:val="0"/>
          <w:rtl/>
        </w:rPr>
        <w:t>***</w:t>
      </w:r>
      <w:r w:rsidR="000804B9">
        <w:rPr>
          <w:rFonts w:ascii="Arial" w:hAnsi="Arial" w:hint="cs"/>
          <w:noProof w:val="0"/>
          <w:rtl/>
        </w:rPr>
        <w:t xml:space="preserve"> לא היו נשואים, והיא </w:t>
      </w:r>
      <w:r w:rsidR="001A4E81">
        <w:rPr>
          <w:rFonts w:ascii="Arial" w:hAnsi="Arial" w:hint="cs"/>
          <w:noProof w:val="0"/>
          <w:rtl/>
        </w:rPr>
        <w:t>היתה רשומה כ</w:t>
      </w:r>
      <w:r w:rsidR="000804B9">
        <w:rPr>
          <w:rFonts w:ascii="Arial" w:hAnsi="Arial" w:hint="cs"/>
          <w:noProof w:val="0"/>
          <w:rtl/>
        </w:rPr>
        <w:t>נשואה לאחר, ממנו לא התגרשה</w:t>
      </w:r>
      <w:r w:rsidR="001A4E81">
        <w:rPr>
          <w:rFonts w:ascii="Arial" w:hAnsi="Arial" w:hint="cs"/>
          <w:noProof w:val="0"/>
          <w:rtl/>
        </w:rPr>
        <w:t>,</w:t>
      </w:r>
      <w:r w:rsidR="000804B9">
        <w:rPr>
          <w:rFonts w:ascii="Arial" w:hAnsi="Arial" w:hint="cs"/>
          <w:noProof w:val="0"/>
          <w:rtl/>
        </w:rPr>
        <w:t xml:space="preserve"> אף שה</w:t>
      </w:r>
      <w:r w:rsidR="001A4E81">
        <w:rPr>
          <w:rFonts w:ascii="Arial" w:hAnsi="Arial" w:hint="cs"/>
          <w:noProof w:val="0"/>
          <w:rtl/>
        </w:rPr>
        <w:t xml:space="preserve">זוגיות עם בן הזוג הרשום הסתיימה </w:t>
      </w:r>
      <w:r w:rsidR="000804B9">
        <w:rPr>
          <w:rFonts w:ascii="Arial" w:hAnsi="Arial" w:hint="cs"/>
          <w:noProof w:val="0"/>
          <w:rtl/>
        </w:rPr>
        <w:t>לפני עשרות שנים.</w:t>
      </w:r>
    </w:p>
    <w:p w:rsidR="002960C9" w:rsidRPr="002960C9" w:rsidRDefault="002960C9" w:rsidP="002960C9">
      <w:pPr>
        <w:pStyle w:val="ad"/>
        <w:rPr>
          <w:rFonts w:ascii="Arial" w:hAnsi="Arial"/>
          <w:noProof w:val="0"/>
          <w:rtl/>
        </w:rPr>
      </w:pPr>
    </w:p>
    <w:p w:rsidR="002960C9" w:rsidRDefault="002960C9" w:rsidP="000804B9">
      <w:pPr>
        <w:pStyle w:val="ad"/>
        <w:numPr>
          <w:ilvl w:val="0"/>
          <w:numId w:val="2"/>
        </w:numPr>
        <w:spacing w:line="360" w:lineRule="auto"/>
        <w:jc w:val="both"/>
        <w:rPr>
          <w:rFonts w:ascii="Arial" w:hAnsi="Arial"/>
          <w:noProof w:val="0"/>
        </w:rPr>
      </w:pPr>
      <w:r>
        <w:rPr>
          <w:rFonts w:ascii="Arial" w:hAnsi="Arial" w:hint="cs"/>
          <w:noProof w:val="0"/>
          <w:rtl/>
        </w:rPr>
        <w:t xml:space="preserve">לבני הזוג לא היו ילדים משותפים. לגב' </w:t>
      </w:r>
      <w:r w:rsidR="00870751">
        <w:rPr>
          <w:rFonts w:ascii="Arial" w:hAnsi="Arial" w:hint="cs"/>
          <w:noProof w:val="0"/>
          <w:rtl/>
        </w:rPr>
        <w:t>***</w:t>
      </w:r>
      <w:r>
        <w:rPr>
          <w:rFonts w:ascii="Arial" w:hAnsi="Arial" w:hint="cs"/>
          <w:noProof w:val="0"/>
          <w:rtl/>
        </w:rPr>
        <w:t xml:space="preserve"> היתה בעת ההיכרות עם המנוח בת </w:t>
      </w:r>
      <w:r w:rsidR="001A4E81">
        <w:rPr>
          <w:rFonts w:ascii="Arial" w:hAnsi="Arial" w:hint="cs"/>
          <w:noProof w:val="0"/>
          <w:rtl/>
        </w:rPr>
        <w:t xml:space="preserve">קטינה </w:t>
      </w:r>
      <w:r>
        <w:rPr>
          <w:rFonts w:ascii="Arial" w:hAnsi="Arial" w:hint="cs"/>
          <w:noProof w:val="0"/>
          <w:rtl/>
        </w:rPr>
        <w:t>מקשר קודם.</w:t>
      </w:r>
    </w:p>
    <w:p w:rsidR="00B15BCC" w:rsidRPr="00B15BCC" w:rsidRDefault="00B15BCC" w:rsidP="00B15BCC">
      <w:pPr>
        <w:pStyle w:val="ad"/>
        <w:rPr>
          <w:rFonts w:ascii="Arial" w:hAnsi="Arial"/>
          <w:noProof w:val="0"/>
          <w:rtl/>
        </w:rPr>
      </w:pPr>
    </w:p>
    <w:p w:rsidR="00B15BCC" w:rsidRDefault="00B15BCC" w:rsidP="00B15BCC">
      <w:pPr>
        <w:pStyle w:val="ad"/>
        <w:numPr>
          <w:ilvl w:val="0"/>
          <w:numId w:val="2"/>
        </w:numPr>
        <w:spacing w:line="360" w:lineRule="auto"/>
        <w:jc w:val="both"/>
        <w:rPr>
          <w:rFonts w:ascii="Arial" w:hAnsi="Arial"/>
          <w:noProof w:val="0"/>
        </w:rPr>
      </w:pPr>
      <w:r>
        <w:rPr>
          <w:rFonts w:ascii="Arial" w:hAnsi="Arial" w:hint="cs"/>
          <w:noProof w:val="0"/>
          <w:rtl/>
        </w:rPr>
        <w:t xml:space="preserve">במשך מספר שנים טרם מות המנוח, ניהל המנוח, במקביל לחייו תחת קורת גג אחת עם בת זוגו, קשרים עם התובע, שהיה בעת ההיכרות ביניהם בתחילת שנות העשרים לחייו והמנוח בתחילת שנות החמישים לחייו. השניים הכירו באתר היכרויות בשם </w:t>
      </w:r>
      <w:r w:rsidR="00D03594">
        <w:rPr>
          <w:rFonts w:ascii="Arial" w:hAnsi="Arial" w:hint="cs"/>
          <w:noProof w:val="0"/>
          <w:rtl/>
        </w:rPr>
        <w:t>"</w:t>
      </w:r>
      <w:r>
        <w:rPr>
          <w:rFonts w:ascii="Arial" w:hAnsi="Arial" w:hint="cs"/>
          <w:noProof w:val="0"/>
          <w:rtl/>
        </w:rPr>
        <w:t>אטרף</w:t>
      </w:r>
      <w:r w:rsidR="00D03594">
        <w:rPr>
          <w:rFonts w:ascii="Arial" w:hAnsi="Arial" w:hint="cs"/>
          <w:noProof w:val="0"/>
          <w:rtl/>
        </w:rPr>
        <w:t>"</w:t>
      </w:r>
      <w:r>
        <w:rPr>
          <w:rFonts w:ascii="Arial" w:hAnsi="Arial" w:hint="cs"/>
          <w:noProof w:val="0"/>
          <w:rtl/>
        </w:rPr>
        <w:t>, המיועד לגברים הומוסקסואלים.</w:t>
      </w:r>
    </w:p>
    <w:p w:rsidR="000804B9" w:rsidRPr="000804B9" w:rsidRDefault="000804B9" w:rsidP="000804B9">
      <w:pPr>
        <w:pStyle w:val="ad"/>
        <w:rPr>
          <w:rFonts w:ascii="Arial" w:hAnsi="Arial"/>
          <w:noProof w:val="0"/>
          <w:rtl/>
        </w:rPr>
      </w:pPr>
    </w:p>
    <w:p w:rsidR="000804B9" w:rsidRDefault="000804B9" w:rsidP="009D668B">
      <w:pPr>
        <w:pStyle w:val="ad"/>
        <w:numPr>
          <w:ilvl w:val="0"/>
          <w:numId w:val="2"/>
        </w:numPr>
        <w:spacing w:line="360" w:lineRule="auto"/>
        <w:jc w:val="both"/>
        <w:rPr>
          <w:rFonts w:ascii="Arial" w:hAnsi="Arial"/>
          <w:noProof w:val="0"/>
        </w:rPr>
      </w:pPr>
      <w:r>
        <w:rPr>
          <w:rFonts w:ascii="Arial" w:hAnsi="Arial" w:hint="cs"/>
          <w:noProof w:val="0"/>
          <w:rtl/>
        </w:rPr>
        <w:t>הנתבעת 1 היא אמו של המנוח, הנתבעים 2 ו 3 אחיו של המנוח</w:t>
      </w:r>
      <w:r w:rsidR="000D545A">
        <w:rPr>
          <w:rFonts w:ascii="Arial" w:hAnsi="Arial" w:hint="cs"/>
          <w:noProof w:val="0"/>
          <w:rtl/>
        </w:rPr>
        <w:t>. יש לציין כי הנתבעים 1 ו 2 לא הגיעו לדיונים בבית המשפט, אמו של המנוח מפאת היותה אישה קשישה המתקשה להגיע לבית המשפט והנתבע 2 מפאת קשיים נפשיים, בהת</w:t>
      </w:r>
      <w:r w:rsidR="00024F32">
        <w:rPr>
          <w:rFonts w:ascii="Arial" w:hAnsi="Arial" w:hint="cs"/>
          <w:noProof w:val="0"/>
          <w:rtl/>
        </w:rPr>
        <w:t>אם ל</w:t>
      </w:r>
      <w:r w:rsidR="009D668B">
        <w:rPr>
          <w:rFonts w:ascii="Arial" w:hAnsi="Arial" w:hint="cs"/>
          <w:noProof w:val="0"/>
          <w:rtl/>
        </w:rPr>
        <w:t>מידע שמסרה</w:t>
      </w:r>
      <w:r w:rsidR="00024F32">
        <w:rPr>
          <w:rFonts w:ascii="Arial" w:hAnsi="Arial" w:hint="cs"/>
          <w:noProof w:val="0"/>
          <w:rtl/>
        </w:rPr>
        <w:t xml:space="preserve"> באת כוחו</w:t>
      </w:r>
      <w:r w:rsidR="000D545A">
        <w:rPr>
          <w:rFonts w:ascii="Arial" w:hAnsi="Arial" w:hint="cs"/>
          <w:noProof w:val="0"/>
          <w:rtl/>
        </w:rPr>
        <w:t>.</w:t>
      </w:r>
    </w:p>
    <w:p w:rsidR="000D545A" w:rsidRPr="00024F32" w:rsidRDefault="000D545A" w:rsidP="000D545A">
      <w:pPr>
        <w:pStyle w:val="ad"/>
        <w:rPr>
          <w:rFonts w:ascii="Arial" w:hAnsi="Arial"/>
          <w:noProof w:val="0"/>
          <w:rtl/>
        </w:rPr>
      </w:pPr>
    </w:p>
    <w:p w:rsidR="000D545A" w:rsidRDefault="00024F32" w:rsidP="000D545A">
      <w:pPr>
        <w:pStyle w:val="ad"/>
        <w:numPr>
          <w:ilvl w:val="0"/>
          <w:numId w:val="2"/>
        </w:numPr>
        <w:spacing w:line="360" w:lineRule="auto"/>
        <w:jc w:val="both"/>
        <w:rPr>
          <w:rFonts w:ascii="Arial" w:hAnsi="Arial"/>
          <w:noProof w:val="0"/>
        </w:rPr>
      </w:pPr>
      <w:r>
        <w:rPr>
          <w:rFonts w:ascii="Arial" w:hAnsi="Arial" w:hint="cs"/>
          <w:noProof w:val="0"/>
          <w:rtl/>
        </w:rPr>
        <w:t>המנוח הותיר צוואה מיום 14.5</w:t>
      </w:r>
      <w:r w:rsidR="00F90EC0">
        <w:rPr>
          <w:rFonts w:ascii="Arial" w:hAnsi="Arial" w:hint="cs"/>
          <w:noProof w:val="0"/>
          <w:rtl/>
        </w:rPr>
        <w:t>.20, דהיינו, צוואה שנחתמה כ**</w:t>
      </w:r>
      <w:r>
        <w:rPr>
          <w:rFonts w:ascii="Arial" w:hAnsi="Arial" w:hint="cs"/>
          <w:noProof w:val="0"/>
          <w:rtl/>
        </w:rPr>
        <w:t xml:space="preserve"> חודשים טרם פטירתו הפתאומית. הצוואה נערכה בפני שני עדים, עו"ד עודד בר ועו"ד אוהד שוהם, במשרדו של עו"ד שוהם.</w:t>
      </w:r>
    </w:p>
    <w:p w:rsidR="00024F32" w:rsidRPr="00024F32" w:rsidRDefault="00024F32" w:rsidP="00024F32">
      <w:pPr>
        <w:pStyle w:val="ad"/>
        <w:rPr>
          <w:rFonts w:ascii="Arial" w:hAnsi="Arial"/>
          <w:noProof w:val="0"/>
          <w:rtl/>
        </w:rPr>
      </w:pPr>
    </w:p>
    <w:p w:rsidR="00024F32" w:rsidRDefault="00024F32" w:rsidP="000D545A">
      <w:pPr>
        <w:pStyle w:val="ad"/>
        <w:numPr>
          <w:ilvl w:val="0"/>
          <w:numId w:val="2"/>
        </w:numPr>
        <w:spacing w:line="360" w:lineRule="auto"/>
        <w:jc w:val="both"/>
        <w:rPr>
          <w:rFonts w:ascii="Arial" w:hAnsi="Arial"/>
          <w:noProof w:val="0"/>
        </w:rPr>
      </w:pPr>
      <w:r>
        <w:rPr>
          <w:rFonts w:ascii="Arial" w:hAnsi="Arial" w:hint="cs"/>
          <w:noProof w:val="0"/>
          <w:rtl/>
        </w:rPr>
        <w:t>ואלו הוראות הצוואה הרלוונטיות לדיון:</w:t>
      </w:r>
    </w:p>
    <w:p w:rsidR="00024F32" w:rsidRDefault="00024F32" w:rsidP="00024F32">
      <w:pPr>
        <w:pStyle w:val="ad"/>
        <w:rPr>
          <w:rFonts w:ascii="Arial" w:hAnsi="Arial"/>
          <w:noProof w:val="0"/>
          <w:rtl/>
        </w:rPr>
      </w:pPr>
    </w:p>
    <w:p w:rsidR="006C1F5E" w:rsidRPr="00CE177E" w:rsidRDefault="00972139" w:rsidP="00870751">
      <w:pPr>
        <w:pStyle w:val="ad"/>
        <w:spacing w:line="360" w:lineRule="auto"/>
        <w:ind w:left="1440" w:right="567"/>
        <w:jc w:val="both"/>
        <w:rPr>
          <w:rFonts w:ascii="Arial" w:hAnsi="Arial"/>
          <w:b/>
          <w:bCs/>
          <w:noProof w:val="0"/>
          <w:rtl/>
        </w:rPr>
      </w:pPr>
      <w:r w:rsidRPr="00CE177E">
        <w:rPr>
          <w:rFonts w:ascii="Arial" w:hAnsi="Arial" w:hint="cs"/>
          <w:b/>
          <w:bCs/>
          <w:noProof w:val="0"/>
          <w:rtl/>
        </w:rPr>
        <w:t xml:space="preserve">"2. את נכסי עזבוני אני מצווה </w:t>
      </w:r>
      <w:r w:rsidRPr="00CE177E">
        <w:rPr>
          <w:rFonts w:ascii="Arial" w:hAnsi="Arial" w:hint="cs"/>
          <w:b/>
          <w:bCs/>
          <w:noProof w:val="0"/>
          <w:u w:val="single"/>
          <w:rtl/>
        </w:rPr>
        <w:t>בשלמות</w:t>
      </w:r>
      <w:r w:rsidRPr="00CE177E">
        <w:rPr>
          <w:rFonts w:ascii="Arial" w:hAnsi="Arial" w:hint="cs"/>
          <w:b/>
          <w:bCs/>
          <w:noProof w:val="0"/>
          <w:rtl/>
        </w:rPr>
        <w:t xml:space="preserve"> רק למר </w:t>
      </w:r>
      <w:r w:rsidR="00870751">
        <w:rPr>
          <w:rFonts w:ascii="Arial" w:hAnsi="Arial" w:hint="cs"/>
          <w:b/>
          <w:bCs/>
          <w:noProof w:val="0"/>
          <w:rtl/>
        </w:rPr>
        <w:t>***</w:t>
      </w:r>
      <w:r w:rsidRPr="00CE177E">
        <w:rPr>
          <w:rFonts w:ascii="Arial" w:hAnsi="Arial" w:hint="cs"/>
          <w:b/>
          <w:bCs/>
          <w:noProof w:val="0"/>
          <w:rtl/>
        </w:rPr>
        <w:t xml:space="preserve"> </w:t>
      </w:r>
      <w:r w:rsidR="00870751">
        <w:rPr>
          <w:rFonts w:ascii="Arial" w:hAnsi="Arial" w:hint="cs"/>
          <w:b/>
          <w:bCs/>
          <w:noProof w:val="0"/>
          <w:rtl/>
        </w:rPr>
        <w:t>***</w:t>
      </w:r>
      <w:r w:rsidRPr="00CE177E">
        <w:rPr>
          <w:rFonts w:ascii="Arial" w:hAnsi="Arial" w:hint="cs"/>
          <w:b/>
          <w:bCs/>
          <w:noProof w:val="0"/>
          <w:rtl/>
        </w:rPr>
        <w:t xml:space="preserve"> ת.ז </w:t>
      </w:r>
      <w:r w:rsidR="00870751">
        <w:rPr>
          <w:rFonts w:ascii="Arial" w:hAnsi="Arial" w:hint="cs"/>
          <w:b/>
          <w:bCs/>
          <w:noProof w:val="0"/>
          <w:rtl/>
        </w:rPr>
        <w:t>***</w:t>
      </w:r>
      <w:r w:rsidRPr="00CE177E">
        <w:rPr>
          <w:rFonts w:ascii="Arial" w:hAnsi="Arial" w:hint="cs"/>
          <w:b/>
          <w:bCs/>
          <w:noProof w:val="0"/>
          <w:rtl/>
        </w:rPr>
        <w:t>. (להלן: "</w:t>
      </w:r>
      <w:r w:rsidR="00870751">
        <w:rPr>
          <w:rFonts w:ascii="Arial" w:hAnsi="Arial" w:hint="cs"/>
          <w:b/>
          <w:bCs/>
          <w:noProof w:val="0"/>
          <w:rtl/>
        </w:rPr>
        <w:t>***</w:t>
      </w:r>
      <w:r w:rsidRPr="00CE177E">
        <w:rPr>
          <w:rFonts w:ascii="Arial" w:hAnsi="Arial" w:hint="cs"/>
          <w:b/>
          <w:bCs/>
          <w:noProof w:val="0"/>
          <w:rtl/>
        </w:rPr>
        <w:t xml:space="preserve">"). </w:t>
      </w:r>
      <w:r w:rsidR="00870751">
        <w:rPr>
          <w:rFonts w:ascii="Arial" w:hAnsi="Arial" w:hint="cs"/>
          <w:b/>
          <w:bCs/>
          <w:noProof w:val="0"/>
          <w:rtl/>
        </w:rPr>
        <w:t>***</w:t>
      </w:r>
      <w:r w:rsidRPr="00CE177E">
        <w:rPr>
          <w:rFonts w:ascii="Arial" w:hAnsi="Arial" w:hint="cs"/>
          <w:b/>
          <w:bCs/>
          <w:noProof w:val="0"/>
          <w:rtl/>
        </w:rPr>
        <w:t xml:space="preserve"> קרוב אלי מאוד, הוא כמו בן בשבילי ועזר לי בהמון דברים. אציין, כי זוגתי המצוינת בס' 3 להלן אינה מכירה את </w:t>
      </w:r>
      <w:r w:rsidR="00870751">
        <w:rPr>
          <w:rFonts w:ascii="Arial" w:hAnsi="Arial" w:hint="cs"/>
          <w:b/>
          <w:bCs/>
          <w:noProof w:val="0"/>
          <w:rtl/>
        </w:rPr>
        <w:t>***</w:t>
      </w:r>
      <w:r w:rsidRPr="00CE177E">
        <w:rPr>
          <w:rFonts w:ascii="Arial" w:hAnsi="Arial" w:hint="cs"/>
          <w:b/>
          <w:bCs/>
          <w:noProof w:val="0"/>
          <w:rtl/>
        </w:rPr>
        <w:t>.</w:t>
      </w:r>
    </w:p>
    <w:p w:rsidR="00972139" w:rsidRPr="00CE177E" w:rsidRDefault="00972139" w:rsidP="004B5C73">
      <w:pPr>
        <w:pStyle w:val="ad"/>
        <w:spacing w:line="360" w:lineRule="auto"/>
        <w:ind w:left="1440" w:right="567"/>
        <w:jc w:val="both"/>
        <w:rPr>
          <w:rFonts w:ascii="Arial" w:hAnsi="Arial"/>
          <w:b/>
          <w:bCs/>
          <w:noProof w:val="0"/>
          <w:rtl/>
        </w:rPr>
      </w:pPr>
    </w:p>
    <w:p w:rsidR="00972139" w:rsidRPr="00CE177E" w:rsidRDefault="00972139" w:rsidP="00870751">
      <w:pPr>
        <w:pStyle w:val="ad"/>
        <w:spacing w:line="360" w:lineRule="auto"/>
        <w:ind w:left="1440" w:right="567"/>
        <w:jc w:val="both"/>
        <w:rPr>
          <w:rFonts w:ascii="Arial" w:hAnsi="Arial"/>
          <w:b/>
          <w:bCs/>
          <w:noProof w:val="0"/>
          <w:rtl/>
        </w:rPr>
      </w:pPr>
      <w:r w:rsidRPr="00CE177E">
        <w:rPr>
          <w:rFonts w:ascii="Arial" w:hAnsi="Arial" w:hint="cs"/>
          <w:b/>
          <w:bCs/>
          <w:noProof w:val="0"/>
          <w:rtl/>
        </w:rPr>
        <w:t xml:space="preserve">3. לגב' </w:t>
      </w:r>
      <w:r w:rsidR="00870751">
        <w:rPr>
          <w:rFonts w:ascii="Arial" w:hAnsi="Arial" w:hint="cs"/>
          <w:b/>
          <w:bCs/>
          <w:noProof w:val="0"/>
          <w:rtl/>
        </w:rPr>
        <w:t>***</w:t>
      </w:r>
      <w:r w:rsidRPr="00CE177E">
        <w:rPr>
          <w:rFonts w:ascii="Arial" w:hAnsi="Arial" w:hint="cs"/>
          <w:b/>
          <w:bCs/>
          <w:noProof w:val="0"/>
          <w:rtl/>
        </w:rPr>
        <w:t xml:space="preserve"> </w:t>
      </w:r>
      <w:r w:rsidR="00870751">
        <w:rPr>
          <w:rFonts w:ascii="Arial" w:hAnsi="Arial" w:hint="cs"/>
          <w:b/>
          <w:bCs/>
          <w:noProof w:val="0"/>
          <w:rtl/>
        </w:rPr>
        <w:t>***</w:t>
      </w:r>
      <w:r w:rsidRPr="00CE177E">
        <w:rPr>
          <w:rFonts w:ascii="Arial" w:hAnsi="Arial" w:hint="cs"/>
          <w:b/>
          <w:bCs/>
          <w:noProof w:val="0"/>
          <w:rtl/>
        </w:rPr>
        <w:t xml:space="preserve"> (להלן: "</w:t>
      </w:r>
      <w:r w:rsidR="00870751">
        <w:rPr>
          <w:rFonts w:ascii="Arial" w:hAnsi="Arial" w:hint="cs"/>
          <w:b/>
          <w:bCs/>
          <w:noProof w:val="0"/>
          <w:rtl/>
        </w:rPr>
        <w:t>***</w:t>
      </w:r>
      <w:r w:rsidRPr="00CE177E">
        <w:rPr>
          <w:rFonts w:ascii="Arial" w:hAnsi="Arial" w:hint="cs"/>
          <w:b/>
          <w:bCs/>
          <w:noProof w:val="0"/>
          <w:rtl/>
        </w:rPr>
        <w:t>"), בת זוגתי, אני לא מוריש מאומה מנכסי עזבוני. אמנם הקשר הזוגי ביננו הוא אר</w:t>
      </w:r>
      <w:r w:rsidR="00A520AC" w:rsidRPr="00CE177E">
        <w:rPr>
          <w:rFonts w:ascii="Arial" w:hAnsi="Arial" w:hint="cs"/>
          <w:b/>
          <w:bCs/>
          <w:noProof w:val="0"/>
          <w:rtl/>
        </w:rPr>
        <w:t>ו</w:t>
      </w:r>
      <w:r w:rsidRPr="00CE177E">
        <w:rPr>
          <w:rFonts w:ascii="Arial" w:hAnsi="Arial" w:hint="cs"/>
          <w:b/>
          <w:bCs/>
          <w:noProof w:val="0"/>
          <w:rtl/>
        </w:rPr>
        <w:t>ך שנים, ואולם יחסינו אינם טובים זה מספר שנים, זאת בלשון המעטה לכן אינני מוריש לה.</w:t>
      </w:r>
    </w:p>
    <w:p w:rsidR="00972139" w:rsidRPr="00CE177E" w:rsidRDefault="00972139" w:rsidP="004B5C73">
      <w:pPr>
        <w:pStyle w:val="ad"/>
        <w:spacing w:line="360" w:lineRule="auto"/>
        <w:ind w:left="1440" w:right="567"/>
        <w:jc w:val="both"/>
        <w:rPr>
          <w:rFonts w:ascii="Arial" w:hAnsi="Arial"/>
          <w:b/>
          <w:bCs/>
          <w:noProof w:val="0"/>
          <w:rtl/>
        </w:rPr>
      </w:pPr>
    </w:p>
    <w:p w:rsidR="00972139" w:rsidRPr="00CE177E" w:rsidRDefault="00972139" w:rsidP="004B5C73">
      <w:pPr>
        <w:pStyle w:val="ad"/>
        <w:spacing w:line="360" w:lineRule="auto"/>
        <w:ind w:left="1440" w:right="567"/>
        <w:jc w:val="both"/>
        <w:rPr>
          <w:rFonts w:ascii="Arial" w:hAnsi="Arial"/>
          <w:b/>
          <w:bCs/>
          <w:noProof w:val="0"/>
          <w:rtl/>
        </w:rPr>
      </w:pPr>
      <w:r w:rsidRPr="00CE177E">
        <w:rPr>
          <w:rFonts w:ascii="Arial" w:hAnsi="Arial" w:hint="cs"/>
          <w:b/>
          <w:bCs/>
          <w:noProof w:val="0"/>
          <w:rtl/>
        </w:rPr>
        <w:t>4. מאחר ו</w:t>
      </w:r>
      <w:r w:rsidR="00870751">
        <w:rPr>
          <w:rFonts w:ascii="Arial" w:hAnsi="Arial" w:hint="cs"/>
          <w:b/>
          <w:bCs/>
          <w:noProof w:val="0"/>
          <w:rtl/>
        </w:rPr>
        <w:t>***</w:t>
      </w:r>
      <w:r w:rsidRPr="00CE177E">
        <w:rPr>
          <w:rFonts w:ascii="Arial" w:hAnsi="Arial" w:hint="cs"/>
          <w:b/>
          <w:bCs/>
          <w:noProof w:val="0"/>
          <w:rtl/>
        </w:rPr>
        <w:t xml:space="preserve"> הינה בת זוגתי כ </w:t>
      </w:r>
      <w:r w:rsidRPr="00CE177E">
        <w:rPr>
          <w:rFonts w:ascii="Arial" w:hAnsi="Arial"/>
          <w:b/>
          <w:bCs/>
          <w:noProof w:val="0"/>
          <w:rtl/>
        </w:rPr>
        <w:t>–</w:t>
      </w:r>
      <w:r w:rsidRPr="00CE177E">
        <w:rPr>
          <w:rFonts w:ascii="Arial" w:hAnsi="Arial" w:hint="cs"/>
          <w:b/>
          <w:bCs/>
          <w:noProof w:val="0"/>
          <w:rtl/>
        </w:rPr>
        <w:t xml:space="preserve"> 33 שנים ואנו מנהלים משק בית משותף, עפ"י יעוץ שניתן לי, הרי אם בעת פטירתי היא עדיין תהיה בת זוגתי, היא צפויה לתבוע ולקבל מחצית מכל הרכוש אשר רשום ו/או שייך לשנינו במשותף ו/או אשר רשום רק על שמ</w:t>
      </w:r>
      <w:r w:rsidR="00E9123E" w:rsidRPr="00CE177E">
        <w:rPr>
          <w:rFonts w:ascii="Arial" w:hAnsi="Arial" w:hint="cs"/>
          <w:b/>
          <w:bCs/>
          <w:noProof w:val="0"/>
          <w:rtl/>
        </w:rPr>
        <w:t>י. משכך, והיות ואני מודע לכך ש</w:t>
      </w:r>
      <w:r w:rsidR="00870751">
        <w:rPr>
          <w:rFonts w:ascii="Arial" w:hAnsi="Arial" w:hint="cs"/>
          <w:b/>
          <w:bCs/>
          <w:noProof w:val="0"/>
          <w:rtl/>
        </w:rPr>
        <w:t>***</w:t>
      </w:r>
      <w:r w:rsidR="00E9123E" w:rsidRPr="00CE177E">
        <w:rPr>
          <w:rFonts w:ascii="Arial" w:hAnsi="Arial" w:hint="cs"/>
          <w:b/>
          <w:bCs/>
          <w:noProof w:val="0"/>
          <w:rtl/>
        </w:rPr>
        <w:t xml:space="preserve"> צפויה עם פטירתי לתבוע ולקבל זכויות רכושיות (לא כיורשת) מעזבוני (או מחלקו) מכח מעמדה כבת זוגתי (להלן: "זכויות רכושיות מכח מעמד של בת זוג") הרי החלטתי שאינני מצווה לה מאומה כיורשת בעזבוני, אלא רק ל</w:t>
      </w:r>
      <w:r w:rsidR="00870751">
        <w:rPr>
          <w:rFonts w:ascii="Arial" w:hAnsi="Arial" w:hint="cs"/>
          <w:b/>
          <w:bCs/>
          <w:noProof w:val="0"/>
          <w:rtl/>
        </w:rPr>
        <w:t>***</w:t>
      </w:r>
      <w:r w:rsidR="00E9123E" w:rsidRPr="00CE177E">
        <w:rPr>
          <w:rFonts w:ascii="Arial" w:hAnsi="Arial" w:hint="cs"/>
          <w:b/>
          <w:bCs/>
          <w:noProof w:val="0"/>
          <w:rtl/>
        </w:rPr>
        <w:t xml:space="preserve"> ובשלמות.</w:t>
      </w:r>
    </w:p>
    <w:p w:rsidR="00E9123E" w:rsidRPr="00CE177E" w:rsidRDefault="00E9123E" w:rsidP="004B5C73">
      <w:pPr>
        <w:pStyle w:val="ad"/>
        <w:spacing w:line="360" w:lineRule="auto"/>
        <w:ind w:left="1440" w:right="567"/>
        <w:jc w:val="both"/>
        <w:rPr>
          <w:rFonts w:ascii="Arial" w:hAnsi="Arial"/>
          <w:b/>
          <w:bCs/>
          <w:noProof w:val="0"/>
          <w:rtl/>
        </w:rPr>
      </w:pPr>
    </w:p>
    <w:p w:rsidR="00E9123E" w:rsidRPr="00CE177E" w:rsidRDefault="00E9123E" w:rsidP="00CB7D01">
      <w:pPr>
        <w:pStyle w:val="ad"/>
        <w:spacing w:line="360" w:lineRule="auto"/>
        <w:ind w:left="1440" w:right="567"/>
        <w:jc w:val="both"/>
        <w:rPr>
          <w:rFonts w:ascii="Arial" w:hAnsi="Arial"/>
          <w:b/>
          <w:bCs/>
          <w:noProof w:val="0"/>
          <w:rtl/>
        </w:rPr>
      </w:pPr>
      <w:r w:rsidRPr="00CE177E">
        <w:rPr>
          <w:rFonts w:ascii="Arial" w:hAnsi="Arial" w:hint="cs"/>
          <w:b/>
          <w:bCs/>
          <w:noProof w:val="0"/>
          <w:rtl/>
        </w:rPr>
        <w:t>5. יחד עם זאת, מאחר ואינני רוצה ש</w:t>
      </w:r>
      <w:r w:rsidR="00870751">
        <w:rPr>
          <w:rFonts w:ascii="Arial" w:hAnsi="Arial" w:hint="cs"/>
          <w:b/>
          <w:bCs/>
          <w:noProof w:val="0"/>
          <w:rtl/>
        </w:rPr>
        <w:t>***</w:t>
      </w:r>
      <w:r w:rsidRPr="00CE177E">
        <w:rPr>
          <w:rFonts w:ascii="Arial" w:hAnsi="Arial" w:hint="cs"/>
          <w:b/>
          <w:bCs/>
          <w:noProof w:val="0"/>
          <w:rtl/>
        </w:rPr>
        <w:t xml:space="preserve"> ת</w:t>
      </w:r>
      <w:r w:rsidR="00A520AC" w:rsidRPr="00CE177E">
        <w:rPr>
          <w:rFonts w:ascii="Arial" w:hAnsi="Arial" w:hint="cs"/>
          <w:b/>
          <w:bCs/>
          <w:noProof w:val="0"/>
          <w:rtl/>
        </w:rPr>
        <w:t>יוותר</w:t>
      </w:r>
      <w:r w:rsidRPr="00CE177E">
        <w:rPr>
          <w:rFonts w:ascii="Arial" w:hAnsi="Arial" w:hint="cs"/>
          <w:b/>
          <w:bCs/>
          <w:noProof w:val="0"/>
          <w:rtl/>
        </w:rPr>
        <w:t xml:space="preserve"> חסרת כל עם פטירתי, הרי אני מ</w:t>
      </w:r>
      <w:r w:rsidR="00CB7D01" w:rsidRPr="00CE177E">
        <w:rPr>
          <w:rFonts w:ascii="Arial" w:hAnsi="Arial" w:hint="cs"/>
          <w:b/>
          <w:bCs/>
          <w:noProof w:val="0"/>
          <w:rtl/>
        </w:rPr>
        <w:t>ו</w:t>
      </w:r>
      <w:r w:rsidRPr="00CE177E">
        <w:rPr>
          <w:rFonts w:ascii="Arial" w:hAnsi="Arial" w:hint="cs"/>
          <w:b/>
          <w:bCs/>
          <w:noProof w:val="0"/>
          <w:rtl/>
        </w:rPr>
        <w:t>רה שאם אחרי פטירתי יתברר ו/או יקבע ע"י ערכאות ש</w:t>
      </w:r>
      <w:r w:rsidR="00870751">
        <w:rPr>
          <w:rFonts w:ascii="Arial" w:hAnsi="Arial" w:hint="cs"/>
          <w:b/>
          <w:bCs/>
          <w:noProof w:val="0"/>
          <w:rtl/>
        </w:rPr>
        <w:t>***</w:t>
      </w:r>
      <w:r w:rsidRPr="00CE177E">
        <w:rPr>
          <w:rFonts w:ascii="Arial" w:hAnsi="Arial" w:hint="cs"/>
          <w:b/>
          <w:bCs/>
          <w:noProof w:val="0"/>
          <w:rtl/>
        </w:rPr>
        <w:t xml:space="preserve"> אינה </w:t>
      </w:r>
      <w:r w:rsidRPr="00CE177E">
        <w:rPr>
          <w:rFonts w:ascii="Arial" w:hAnsi="Arial" w:hint="cs"/>
          <w:b/>
          <w:bCs/>
          <w:noProof w:val="0"/>
          <w:rtl/>
        </w:rPr>
        <w:lastRenderedPageBreak/>
        <w:t>זכאית לתבוע ו/או לקבל זכויות רכושיות מכוח מעמד של בת זוג, כי אז, חרף האמור בסע' 2-4 לעיל ובמקום ההוראות שם, אני מצווה בזאת כדלקמן:</w:t>
      </w:r>
    </w:p>
    <w:p w:rsidR="00E9123E" w:rsidRPr="00CE177E" w:rsidRDefault="00E9123E" w:rsidP="004B5C73">
      <w:pPr>
        <w:pStyle w:val="ad"/>
        <w:spacing w:line="360" w:lineRule="auto"/>
        <w:ind w:left="1440" w:right="567"/>
        <w:jc w:val="both"/>
        <w:rPr>
          <w:rFonts w:ascii="Arial" w:hAnsi="Arial"/>
          <w:b/>
          <w:bCs/>
          <w:noProof w:val="0"/>
          <w:rtl/>
        </w:rPr>
      </w:pPr>
    </w:p>
    <w:p w:rsidR="00E9123E" w:rsidRPr="00CE177E" w:rsidRDefault="00870751" w:rsidP="004B5C73">
      <w:pPr>
        <w:pStyle w:val="ad"/>
        <w:numPr>
          <w:ilvl w:val="0"/>
          <w:numId w:val="3"/>
        </w:numPr>
        <w:spacing w:line="360" w:lineRule="auto"/>
        <w:ind w:left="1800" w:right="567"/>
        <w:jc w:val="both"/>
        <w:rPr>
          <w:rFonts w:ascii="Arial" w:hAnsi="Arial"/>
          <w:b/>
          <w:bCs/>
          <w:noProof w:val="0"/>
        </w:rPr>
      </w:pPr>
      <w:r>
        <w:rPr>
          <w:rFonts w:ascii="Arial" w:hAnsi="Arial" w:hint="cs"/>
          <w:b/>
          <w:bCs/>
          <w:noProof w:val="0"/>
          <w:rtl/>
        </w:rPr>
        <w:t>***</w:t>
      </w:r>
      <w:r w:rsidR="00E9123E" w:rsidRPr="00CE177E">
        <w:rPr>
          <w:rFonts w:ascii="Arial" w:hAnsi="Arial" w:hint="cs"/>
          <w:b/>
          <w:bCs/>
          <w:noProof w:val="0"/>
          <w:rtl/>
        </w:rPr>
        <w:t xml:space="preserve"> ירש מחצית (1/2) מעזבוני.</w:t>
      </w:r>
    </w:p>
    <w:p w:rsidR="00E9123E" w:rsidRPr="00CE177E" w:rsidRDefault="00870751" w:rsidP="004B5C73">
      <w:pPr>
        <w:pStyle w:val="ad"/>
        <w:numPr>
          <w:ilvl w:val="0"/>
          <w:numId w:val="3"/>
        </w:numPr>
        <w:spacing w:line="360" w:lineRule="auto"/>
        <w:ind w:left="1800" w:right="567"/>
        <w:jc w:val="both"/>
        <w:rPr>
          <w:rFonts w:ascii="Arial" w:hAnsi="Arial"/>
          <w:b/>
          <w:bCs/>
          <w:noProof w:val="0"/>
        </w:rPr>
      </w:pPr>
      <w:r>
        <w:rPr>
          <w:rFonts w:ascii="Arial" w:hAnsi="Arial" w:hint="cs"/>
          <w:b/>
          <w:bCs/>
          <w:noProof w:val="0"/>
          <w:rtl/>
        </w:rPr>
        <w:t>***</w:t>
      </w:r>
      <w:r w:rsidR="00E9123E" w:rsidRPr="00CE177E">
        <w:rPr>
          <w:rFonts w:ascii="Arial" w:hAnsi="Arial" w:hint="cs"/>
          <w:b/>
          <w:bCs/>
          <w:noProof w:val="0"/>
          <w:rtl/>
        </w:rPr>
        <w:t xml:space="preserve"> תרש מחצית (1/2) מעזבוני.</w:t>
      </w:r>
    </w:p>
    <w:p w:rsidR="00182FB7" w:rsidRPr="00CE177E" w:rsidRDefault="00182FB7" w:rsidP="004B5C73">
      <w:pPr>
        <w:spacing w:line="360" w:lineRule="auto"/>
        <w:ind w:left="1440" w:right="567"/>
        <w:jc w:val="both"/>
        <w:rPr>
          <w:rFonts w:ascii="Arial" w:hAnsi="Arial"/>
          <w:b/>
          <w:bCs/>
          <w:noProof w:val="0"/>
          <w:rtl/>
        </w:rPr>
      </w:pPr>
    </w:p>
    <w:p w:rsidR="00182FB7" w:rsidRPr="00CE177E" w:rsidRDefault="00182FB7" w:rsidP="004B5C73">
      <w:pPr>
        <w:spacing w:line="360" w:lineRule="auto"/>
        <w:ind w:left="1440" w:right="567"/>
        <w:jc w:val="both"/>
        <w:rPr>
          <w:rFonts w:ascii="Arial" w:hAnsi="Arial"/>
          <w:b/>
          <w:bCs/>
          <w:noProof w:val="0"/>
          <w:rtl/>
        </w:rPr>
      </w:pPr>
      <w:r w:rsidRPr="00CE177E">
        <w:rPr>
          <w:rFonts w:ascii="Arial" w:hAnsi="Arial" w:hint="cs"/>
          <w:b/>
          <w:bCs/>
          <w:noProof w:val="0"/>
          <w:rtl/>
        </w:rPr>
        <w:t xml:space="preserve">למען הסר ספק, האמור בסעיף 5 לעיל יחול </w:t>
      </w:r>
      <w:r w:rsidR="009D4C13" w:rsidRPr="00CE177E">
        <w:rPr>
          <w:rFonts w:ascii="Arial" w:hAnsi="Arial" w:hint="cs"/>
          <w:b/>
          <w:bCs/>
          <w:noProof w:val="0"/>
          <w:rtl/>
        </w:rPr>
        <w:t xml:space="preserve">רק אם לאחר פטירתי </w:t>
      </w:r>
      <w:r w:rsidR="00870751">
        <w:rPr>
          <w:rFonts w:ascii="Arial" w:hAnsi="Arial" w:hint="cs"/>
          <w:b/>
          <w:bCs/>
          <w:noProof w:val="0"/>
          <w:rtl/>
        </w:rPr>
        <w:t>***</w:t>
      </w:r>
      <w:r w:rsidR="009D4C13" w:rsidRPr="00CE177E">
        <w:rPr>
          <w:rFonts w:ascii="Arial" w:hAnsi="Arial" w:hint="cs"/>
          <w:b/>
          <w:bCs/>
          <w:noProof w:val="0"/>
          <w:rtl/>
        </w:rPr>
        <w:t xml:space="preserve"> תגיש תביעה לקבלת זכויות רכושיות מכח מעמד של בת זוג ורק אם תביעתה זו תידחה ע"י ערכאות מתאימות.</w:t>
      </w:r>
    </w:p>
    <w:p w:rsidR="00972139" w:rsidRDefault="00972139" w:rsidP="004B5C73">
      <w:pPr>
        <w:pStyle w:val="ad"/>
        <w:spacing w:line="360" w:lineRule="auto"/>
        <w:ind w:left="1440" w:right="567"/>
        <w:jc w:val="both"/>
        <w:rPr>
          <w:rFonts w:ascii="Arial" w:hAnsi="Arial"/>
          <w:noProof w:val="0"/>
          <w:rtl/>
        </w:rPr>
      </w:pPr>
    </w:p>
    <w:p w:rsidR="009D4C13" w:rsidRPr="00CE177E" w:rsidRDefault="009D4C13" w:rsidP="004B5C73">
      <w:pPr>
        <w:pStyle w:val="ad"/>
        <w:spacing w:line="360" w:lineRule="auto"/>
        <w:ind w:left="1440" w:right="567"/>
        <w:jc w:val="both"/>
        <w:rPr>
          <w:rFonts w:ascii="Arial" w:hAnsi="Arial"/>
          <w:b/>
          <w:bCs/>
          <w:noProof w:val="0"/>
          <w:rtl/>
        </w:rPr>
      </w:pPr>
      <w:r w:rsidRPr="00CE177E">
        <w:rPr>
          <w:rFonts w:ascii="Arial" w:hAnsi="Arial" w:hint="cs"/>
          <w:b/>
          <w:bCs/>
          <w:noProof w:val="0"/>
          <w:rtl/>
        </w:rPr>
        <w:t>6. אבקש לציין, כי קודם לעריכתי וחתימתי על צוואתי זו הקדשתי ל"סוגיה" מחשבה רבה וזאת על פני פרק זמן ממושך, כך שצוואתי זו משקפת לגמרי את רצוני האחרון, הסופי וההחלטי לגבי אופן הורשת נכסי עזבוני עם פטירתי.</w:t>
      </w:r>
    </w:p>
    <w:p w:rsidR="009D4C13" w:rsidRPr="00CE177E" w:rsidRDefault="009D4C13" w:rsidP="004B5C73">
      <w:pPr>
        <w:pStyle w:val="ad"/>
        <w:spacing w:line="360" w:lineRule="auto"/>
        <w:ind w:left="1440" w:right="567"/>
        <w:jc w:val="both"/>
        <w:rPr>
          <w:rFonts w:ascii="Arial" w:hAnsi="Arial"/>
          <w:b/>
          <w:bCs/>
          <w:noProof w:val="0"/>
          <w:rtl/>
        </w:rPr>
      </w:pPr>
      <w:r w:rsidRPr="00CE177E">
        <w:rPr>
          <w:rFonts w:ascii="Arial" w:hAnsi="Arial" w:hint="cs"/>
          <w:b/>
          <w:bCs/>
          <w:noProof w:val="0"/>
          <w:rtl/>
        </w:rPr>
        <w:t>...</w:t>
      </w:r>
    </w:p>
    <w:p w:rsidR="009D4C13" w:rsidRPr="00CE177E" w:rsidRDefault="009D4C13" w:rsidP="00CB7D01">
      <w:pPr>
        <w:pStyle w:val="ad"/>
        <w:spacing w:line="360" w:lineRule="auto"/>
        <w:ind w:left="1440" w:right="567"/>
        <w:jc w:val="both"/>
        <w:rPr>
          <w:rFonts w:ascii="Arial" w:hAnsi="Arial"/>
          <w:b/>
          <w:bCs/>
          <w:noProof w:val="0"/>
          <w:rtl/>
        </w:rPr>
      </w:pPr>
      <w:r w:rsidRPr="00CE177E">
        <w:rPr>
          <w:rFonts w:ascii="Arial" w:hAnsi="Arial" w:hint="cs"/>
          <w:b/>
          <w:bCs/>
          <w:noProof w:val="0"/>
          <w:rtl/>
        </w:rPr>
        <w:t>8. אני שומר לעצמי על זכותי בכל עת לשנות את צוואתי זו ו/או לבטלה כליל, זאת כאוות נפשי ואולם, אם לא אעשה כן, כי אז צוואתי זו תקוים ובשלמות.</w:t>
      </w:r>
    </w:p>
    <w:p w:rsidR="009D4C13" w:rsidRPr="00CE177E" w:rsidRDefault="009D4C13" w:rsidP="004B5C73">
      <w:pPr>
        <w:pStyle w:val="ad"/>
        <w:spacing w:line="360" w:lineRule="auto"/>
        <w:ind w:left="1440" w:right="567"/>
        <w:jc w:val="both"/>
        <w:rPr>
          <w:rFonts w:ascii="Arial" w:hAnsi="Arial"/>
          <w:b/>
          <w:bCs/>
          <w:noProof w:val="0"/>
          <w:rtl/>
        </w:rPr>
      </w:pPr>
    </w:p>
    <w:p w:rsidR="009D4C13" w:rsidRPr="00CE177E" w:rsidRDefault="009D4C13" w:rsidP="004B5C73">
      <w:pPr>
        <w:pStyle w:val="ad"/>
        <w:spacing w:line="360" w:lineRule="auto"/>
        <w:ind w:left="1440" w:right="567"/>
        <w:jc w:val="both"/>
        <w:rPr>
          <w:rFonts w:ascii="Arial" w:hAnsi="Arial"/>
          <w:b/>
          <w:bCs/>
          <w:noProof w:val="0"/>
          <w:rtl/>
        </w:rPr>
      </w:pPr>
      <w:r w:rsidRPr="00CE177E">
        <w:rPr>
          <w:rFonts w:ascii="Arial" w:hAnsi="Arial" w:hint="cs"/>
          <w:b/>
          <w:bCs/>
          <w:noProof w:val="0"/>
          <w:rtl/>
        </w:rPr>
        <w:t>9. אני מצהיר כי זו צוואתי שנעש</w:t>
      </w:r>
      <w:r w:rsidR="005C7288" w:rsidRPr="00CE177E">
        <w:rPr>
          <w:rFonts w:ascii="Arial" w:hAnsi="Arial" w:hint="cs"/>
          <w:b/>
          <w:bCs/>
          <w:noProof w:val="0"/>
          <w:rtl/>
        </w:rPr>
        <w:t>תה ונחתמה על ידי בפני שני עדים וכי האמור בה הינו רצוני החופשי, המלא והגמור, בהיותי בדעה צלולה, ללא כל אונס, כפייה או השפעה בלתי הוגנת מצד כל גורם שהוא."</w:t>
      </w:r>
    </w:p>
    <w:p w:rsidR="005C7288" w:rsidRDefault="005C7288" w:rsidP="004B5C73">
      <w:pPr>
        <w:pStyle w:val="ad"/>
        <w:ind w:right="567"/>
        <w:rPr>
          <w:rFonts w:ascii="Arial" w:hAnsi="Arial"/>
          <w:noProof w:val="0"/>
          <w:rtl/>
        </w:rPr>
      </w:pPr>
    </w:p>
    <w:p w:rsidR="001150BC" w:rsidRDefault="001150BC" w:rsidP="00024F32">
      <w:pPr>
        <w:pStyle w:val="ad"/>
        <w:rPr>
          <w:rFonts w:ascii="Arial" w:hAnsi="Arial"/>
          <w:noProof w:val="0"/>
          <w:rtl/>
        </w:rPr>
      </w:pPr>
    </w:p>
    <w:p w:rsidR="001150BC" w:rsidRPr="004B5C73" w:rsidRDefault="001150BC" w:rsidP="000A0BB3">
      <w:pPr>
        <w:rPr>
          <w:rFonts w:ascii="Arial" w:hAnsi="Arial"/>
          <w:b/>
          <w:bCs/>
          <w:noProof w:val="0"/>
          <w:u w:val="single"/>
          <w:rtl/>
        </w:rPr>
      </w:pPr>
      <w:r w:rsidRPr="004B5C73">
        <w:rPr>
          <w:rFonts w:ascii="Arial" w:hAnsi="Arial" w:hint="cs"/>
          <w:b/>
          <w:bCs/>
          <w:noProof w:val="0"/>
          <w:u w:val="single"/>
          <w:rtl/>
        </w:rPr>
        <w:t>ט</w:t>
      </w:r>
      <w:r w:rsidR="000A0BB3">
        <w:rPr>
          <w:rFonts w:ascii="Arial" w:hAnsi="Arial" w:hint="cs"/>
          <w:b/>
          <w:bCs/>
          <w:noProof w:val="0"/>
          <w:u w:val="single"/>
          <w:rtl/>
        </w:rPr>
        <w:t>ענות</w:t>
      </w:r>
      <w:r w:rsidRPr="004B5C73">
        <w:rPr>
          <w:rFonts w:ascii="Arial" w:hAnsi="Arial" w:hint="cs"/>
          <w:b/>
          <w:bCs/>
          <w:noProof w:val="0"/>
          <w:u w:val="single"/>
          <w:rtl/>
        </w:rPr>
        <w:t xml:space="preserve"> הצדדים בקצרה:</w:t>
      </w:r>
    </w:p>
    <w:p w:rsidR="001150BC" w:rsidRDefault="001150BC" w:rsidP="00024F32">
      <w:pPr>
        <w:rPr>
          <w:rFonts w:ascii="Arial" w:hAnsi="Arial"/>
          <w:noProof w:val="0"/>
          <w:rtl/>
        </w:rPr>
      </w:pPr>
    </w:p>
    <w:p w:rsidR="00252FC8" w:rsidRDefault="00252FC8" w:rsidP="00252FC8">
      <w:pPr>
        <w:ind w:left="360"/>
        <w:rPr>
          <w:rFonts w:ascii="Arial" w:hAnsi="Arial"/>
          <w:noProof w:val="0"/>
          <w:rtl/>
        </w:rPr>
      </w:pPr>
    </w:p>
    <w:p w:rsidR="00351B20" w:rsidRDefault="00351B20" w:rsidP="00252FC8">
      <w:pPr>
        <w:ind w:left="360"/>
        <w:rPr>
          <w:rFonts w:ascii="Arial" w:hAnsi="Arial"/>
          <w:noProof w:val="0"/>
          <w:rtl/>
        </w:rPr>
      </w:pPr>
    </w:p>
    <w:p w:rsidR="00351B20" w:rsidRDefault="00351B20" w:rsidP="000A0BB3">
      <w:pPr>
        <w:ind w:left="360"/>
        <w:rPr>
          <w:rFonts w:ascii="Arial" w:hAnsi="Arial"/>
          <w:b/>
          <w:bCs/>
          <w:noProof w:val="0"/>
          <w:u w:val="single"/>
          <w:rtl/>
        </w:rPr>
      </w:pPr>
      <w:r w:rsidRPr="00351B20">
        <w:rPr>
          <w:rFonts w:ascii="Arial" w:hAnsi="Arial"/>
          <w:b/>
          <w:bCs/>
          <w:noProof w:val="0"/>
          <w:u w:val="single"/>
          <w:rtl/>
        </w:rPr>
        <w:t>ט</w:t>
      </w:r>
      <w:r w:rsidR="000A0BB3">
        <w:rPr>
          <w:rFonts w:ascii="Arial" w:hAnsi="Arial" w:hint="cs"/>
          <w:b/>
          <w:bCs/>
          <w:noProof w:val="0"/>
          <w:u w:val="single"/>
          <w:rtl/>
        </w:rPr>
        <w:t>ענות</w:t>
      </w:r>
      <w:r w:rsidRPr="00351B20">
        <w:rPr>
          <w:rFonts w:ascii="Arial" w:hAnsi="Arial"/>
          <w:b/>
          <w:bCs/>
          <w:noProof w:val="0"/>
          <w:u w:val="single"/>
          <w:rtl/>
        </w:rPr>
        <w:t xml:space="preserve"> התובע – הזוכה על פי הצוואה:</w:t>
      </w:r>
    </w:p>
    <w:p w:rsidR="000A0BB3" w:rsidRPr="00351B20" w:rsidRDefault="000A0BB3" w:rsidP="000A0BB3">
      <w:pPr>
        <w:ind w:left="360"/>
        <w:rPr>
          <w:rFonts w:ascii="Arial" w:hAnsi="Arial"/>
          <w:b/>
          <w:bCs/>
          <w:noProof w:val="0"/>
          <w:u w:val="single"/>
          <w:rtl/>
        </w:rPr>
      </w:pPr>
    </w:p>
    <w:p w:rsidR="00351B20" w:rsidRPr="00351B20" w:rsidRDefault="00351B20" w:rsidP="00351B20">
      <w:pPr>
        <w:ind w:left="360"/>
        <w:rPr>
          <w:rFonts w:ascii="Arial" w:hAnsi="Arial"/>
          <w:noProof w:val="0"/>
          <w:rtl/>
        </w:rPr>
      </w:pPr>
    </w:p>
    <w:p w:rsidR="00351B20" w:rsidRPr="0038201C" w:rsidRDefault="00351B20" w:rsidP="0038201C">
      <w:pPr>
        <w:pStyle w:val="ad"/>
        <w:numPr>
          <w:ilvl w:val="0"/>
          <w:numId w:val="2"/>
        </w:numPr>
        <w:spacing w:line="360" w:lineRule="auto"/>
        <w:jc w:val="both"/>
        <w:rPr>
          <w:rFonts w:ascii="Arial" w:hAnsi="Arial"/>
          <w:noProof w:val="0"/>
          <w:rtl/>
        </w:rPr>
      </w:pPr>
      <w:r w:rsidRPr="0038201C">
        <w:rPr>
          <w:rFonts w:ascii="Arial" w:hAnsi="Arial"/>
          <w:noProof w:val="0"/>
          <w:rtl/>
        </w:rPr>
        <w:t xml:space="preserve">התובע טוען כי הוא היה האדם הקרוב ביותר למנוח, לאחר שהשניים הכירו באתר הכרויות לקהילה ההומוסקסואלית כשמונה שנים לפני פטירת המנוח. הקשר בין השניים התחזק במשך השנים והם ראו עצמם כבני זוג. </w:t>
      </w:r>
    </w:p>
    <w:p w:rsidR="00351B20" w:rsidRDefault="00351B20" w:rsidP="0038201C">
      <w:pPr>
        <w:pStyle w:val="ad"/>
        <w:numPr>
          <w:ilvl w:val="0"/>
          <w:numId w:val="2"/>
        </w:numPr>
        <w:spacing w:line="360" w:lineRule="auto"/>
        <w:jc w:val="both"/>
        <w:rPr>
          <w:rFonts w:ascii="Arial" w:hAnsi="Arial"/>
          <w:noProof w:val="0"/>
        </w:rPr>
      </w:pPr>
      <w:r w:rsidRPr="0038201C">
        <w:rPr>
          <w:rFonts w:ascii="Arial" w:hAnsi="Arial"/>
          <w:noProof w:val="0"/>
          <w:rtl/>
        </w:rPr>
        <w:t xml:space="preserve">התובע טוען כי הוא והמנוח היו בקשר יום יומי אוהב ותומך, שוחחו בטלפון, התכתבו באמצעות תכנת המסרונים של פייסבוק ואתר ההיכרויות בו הכירו, היה ביניהם קשר אינטימי עמוק של בני זוג והם התייעצו ושיתפו האחד את השני בחוויותיהם ביום יום. השניים נפגשו </w:t>
      </w:r>
      <w:r w:rsidRPr="0038201C">
        <w:rPr>
          <w:rFonts w:ascii="Arial" w:hAnsi="Arial"/>
          <w:noProof w:val="0"/>
          <w:rtl/>
        </w:rPr>
        <w:lastRenderedPageBreak/>
        <w:t>לפחות פעם בשבוע ולעיתים יותר מכך. בנוסף נסעו יחד לחו"ל פעם אחת, ביחד עם חבר ושותף לדירה של התובע, ותכננו טיולים נוספים.</w:t>
      </w:r>
    </w:p>
    <w:p w:rsidR="0038201C" w:rsidRDefault="0038201C" w:rsidP="0038201C">
      <w:pPr>
        <w:pStyle w:val="ad"/>
        <w:spacing w:line="360" w:lineRule="auto"/>
        <w:jc w:val="both"/>
        <w:rPr>
          <w:rFonts w:ascii="Arial" w:hAnsi="Arial"/>
          <w:noProof w:val="0"/>
        </w:rPr>
      </w:pPr>
    </w:p>
    <w:p w:rsidR="00351B20" w:rsidRDefault="00351B20" w:rsidP="0038201C">
      <w:pPr>
        <w:pStyle w:val="ad"/>
        <w:numPr>
          <w:ilvl w:val="0"/>
          <w:numId w:val="2"/>
        </w:numPr>
        <w:spacing w:line="360" w:lineRule="auto"/>
        <w:jc w:val="both"/>
        <w:rPr>
          <w:rFonts w:ascii="Arial" w:hAnsi="Arial"/>
          <w:noProof w:val="0"/>
        </w:rPr>
      </w:pPr>
      <w:r w:rsidRPr="0038201C">
        <w:rPr>
          <w:rFonts w:ascii="Arial" w:hAnsi="Arial"/>
          <w:noProof w:val="0"/>
          <w:rtl/>
        </w:rPr>
        <w:t xml:space="preserve">התובע טוען כי הוא והמנוח תכננו לגור יחד לאחר שהמנוח יצליח להתנתק מזוגתו </w:t>
      </w:r>
      <w:r w:rsidR="00870751">
        <w:rPr>
          <w:rFonts w:ascii="Arial" w:hAnsi="Arial"/>
          <w:noProof w:val="0"/>
          <w:rtl/>
        </w:rPr>
        <w:t>***</w:t>
      </w:r>
      <w:r w:rsidRPr="0038201C">
        <w:rPr>
          <w:rFonts w:ascii="Arial" w:hAnsi="Arial"/>
          <w:noProof w:val="0"/>
          <w:rtl/>
        </w:rPr>
        <w:t xml:space="preserve">. התובע טוען כי המנוח לא אהב את זוגתו, היא התעללה בו, הוא סבל ממגוריו עמה. המנוח ברח מספר פעמים מהדירה בה התגורר עם זוגתו, ולעיתים בא להתגורר עם התובע. לאחר מספר ימים היה חוזר לביתו, בשל לחצים שהפעילה עליו </w:t>
      </w:r>
      <w:r w:rsidR="00870751">
        <w:rPr>
          <w:rFonts w:ascii="Arial" w:hAnsi="Arial"/>
          <w:noProof w:val="0"/>
          <w:rtl/>
        </w:rPr>
        <w:t>***</w:t>
      </w:r>
      <w:r w:rsidRPr="0038201C">
        <w:rPr>
          <w:rFonts w:ascii="Arial" w:hAnsi="Arial"/>
          <w:noProof w:val="0"/>
          <w:rtl/>
        </w:rPr>
        <w:t>.</w:t>
      </w:r>
    </w:p>
    <w:p w:rsidR="0038201C" w:rsidRPr="0038201C" w:rsidRDefault="0038201C" w:rsidP="0038201C">
      <w:pPr>
        <w:pStyle w:val="ad"/>
        <w:rPr>
          <w:rFonts w:ascii="Arial" w:hAnsi="Arial"/>
          <w:noProof w:val="0"/>
          <w:rtl/>
        </w:rPr>
      </w:pPr>
    </w:p>
    <w:p w:rsidR="00351B20" w:rsidRDefault="00351B20" w:rsidP="00870751">
      <w:pPr>
        <w:pStyle w:val="ad"/>
        <w:numPr>
          <w:ilvl w:val="0"/>
          <w:numId w:val="2"/>
        </w:numPr>
        <w:spacing w:line="360" w:lineRule="auto"/>
        <w:jc w:val="both"/>
        <w:rPr>
          <w:rFonts w:ascii="Arial" w:hAnsi="Arial"/>
          <w:noProof w:val="0"/>
        </w:rPr>
      </w:pPr>
      <w:r w:rsidRPr="0038201C">
        <w:rPr>
          <w:rFonts w:ascii="Arial" w:hAnsi="Arial"/>
          <w:noProof w:val="0"/>
          <w:rtl/>
        </w:rPr>
        <w:t>המנוח במשך שנות ההיכרות עם התובע אהב בחור בשם נ</w:t>
      </w:r>
      <w:r w:rsidR="00870751">
        <w:rPr>
          <w:rFonts w:ascii="Arial" w:hAnsi="Arial" w:hint="cs"/>
          <w:noProof w:val="0"/>
          <w:rtl/>
        </w:rPr>
        <w:t>.</w:t>
      </w:r>
      <w:r w:rsidRPr="0038201C">
        <w:rPr>
          <w:rFonts w:ascii="Arial" w:hAnsi="Arial"/>
          <w:noProof w:val="0"/>
          <w:rtl/>
        </w:rPr>
        <w:t xml:space="preserve"> אשר הוציא מהמנוח כספים רבים ביניהם עבור רכב אאודי וכספים נוספים. לאחר רכישת הרכב המנוח חווה התמוטטות. </w:t>
      </w:r>
    </w:p>
    <w:p w:rsidR="0038201C" w:rsidRPr="0038201C" w:rsidRDefault="0038201C" w:rsidP="0038201C">
      <w:pPr>
        <w:pStyle w:val="ad"/>
        <w:rPr>
          <w:rFonts w:ascii="Arial" w:hAnsi="Arial"/>
          <w:noProof w:val="0"/>
          <w:rtl/>
        </w:rPr>
      </w:pPr>
    </w:p>
    <w:p w:rsidR="00351B20" w:rsidRDefault="00351B20" w:rsidP="0038201C">
      <w:pPr>
        <w:pStyle w:val="ad"/>
        <w:numPr>
          <w:ilvl w:val="0"/>
          <w:numId w:val="2"/>
        </w:numPr>
        <w:spacing w:line="360" w:lineRule="auto"/>
        <w:jc w:val="both"/>
        <w:rPr>
          <w:rFonts w:ascii="Arial" w:hAnsi="Arial"/>
          <w:noProof w:val="0"/>
        </w:rPr>
      </w:pPr>
      <w:r w:rsidRPr="0038201C">
        <w:rPr>
          <w:rFonts w:ascii="Arial" w:hAnsi="Arial"/>
          <w:noProof w:val="0"/>
          <w:rtl/>
        </w:rPr>
        <w:t>המנוח אמר פעמים רבות לתובע שהוא מבקש לערוך עבורו צוואה על מנת לדאוג לו וכך עשה.</w:t>
      </w:r>
    </w:p>
    <w:p w:rsidR="0038201C" w:rsidRPr="0038201C" w:rsidRDefault="0038201C" w:rsidP="0038201C">
      <w:pPr>
        <w:pStyle w:val="ad"/>
        <w:rPr>
          <w:rFonts w:ascii="Arial" w:hAnsi="Arial"/>
          <w:noProof w:val="0"/>
          <w:rtl/>
        </w:rPr>
      </w:pPr>
    </w:p>
    <w:p w:rsidR="00351B20" w:rsidRPr="0038201C" w:rsidRDefault="00351B20" w:rsidP="0038201C">
      <w:pPr>
        <w:pStyle w:val="ad"/>
        <w:numPr>
          <w:ilvl w:val="0"/>
          <w:numId w:val="2"/>
        </w:numPr>
        <w:spacing w:line="360" w:lineRule="auto"/>
        <w:jc w:val="both"/>
        <w:rPr>
          <w:rFonts w:ascii="Arial" w:hAnsi="Arial"/>
          <w:noProof w:val="0"/>
          <w:rtl/>
        </w:rPr>
      </w:pPr>
      <w:r w:rsidRPr="0038201C">
        <w:rPr>
          <w:rFonts w:ascii="Arial" w:hAnsi="Arial"/>
          <w:noProof w:val="0"/>
          <w:rtl/>
        </w:rPr>
        <w:t>המנוח עבד בעבודה מסודרת, ניהל צוות עובדים, היה כשיר, צלול, הבין את המציאות, ולא היה נתון להשפעה בלתי הוגנת.</w:t>
      </w:r>
    </w:p>
    <w:p w:rsidR="00351B20" w:rsidRDefault="00351B20" w:rsidP="00252FC8">
      <w:pPr>
        <w:ind w:left="360"/>
        <w:rPr>
          <w:rFonts w:ascii="Arial" w:hAnsi="Arial"/>
          <w:noProof w:val="0"/>
          <w:rtl/>
        </w:rPr>
      </w:pPr>
    </w:p>
    <w:p w:rsidR="00351B20" w:rsidRDefault="00351B20" w:rsidP="00252FC8">
      <w:pPr>
        <w:ind w:left="360"/>
        <w:rPr>
          <w:rFonts w:ascii="Arial" w:hAnsi="Arial"/>
          <w:noProof w:val="0"/>
          <w:rtl/>
        </w:rPr>
      </w:pPr>
    </w:p>
    <w:p w:rsidR="00351B20" w:rsidRPr="00351B20" w:rsidRDefault="00351B20" w:rsidP="00351B20">
      <w:pPr>
        <w:rPr>
          <w:rFonts w:ascii="Arial" w:hAnsi="Arial"/>
          <w:b/>
          <w:bCs/>
          <w:noProof w:val="0"/>
          <w:u w:val="single"/>
          <w:rtl/>
        </w:rPr>
      </w:pPr>
      <w:r w:rsidRPr="00351B20">
        <w:rPr>
          <w:rFonts w:ascii="Arial" w:hAnsi="Arial"/>
          <w:b/>
          <w:bCs/>
          <w:noProof w:val="0"/>
          <w:u w:val="single"/>
          <w:rtl/>
        </w:rPr>
        <w:t>טענות הנתבעים – המתנגדים לקיום הצוואה:</w:t>
      </w:r>
    </w:p>
    <w:p w:rsidR="00351B20" w:rsidRDefault="00351B20" w:rsidP="00252FC8">
      <w:pPr>
        <w:ind w:left="360"/>
        <w:rPr>
          <w:rFonts w:ascii="Arial" w:hAnsi="Arial"/>
          <w:noProof w:val="0"/>
          <w:rtl/>
        </w:rPr>
      </w:pPr>
    </w:p>
    <w:p w:rsidR="00252FC8" w:rsidRPr="00252FC8" w:rsidRDefault="00252FC8" w:rsidP="00252FC8">
      <w:pPr>
        <w:ind w:left="360"/>
        <w:rPr>
          <w:rFonts w:ascii="Arial" w:hAnsi="Arial"/>
          <w:noProof w:val="0"/>
          <w:rtl/>
        </w:rPr>
      </w:pPr>
    </w:p>
    <w:p w:rsidR="00D84508" w:rsidRDefault="00D84508" w:rsidP="00870751">
      <w:pPr>
        <w:pStyle w:val="ad"/>
        <w:numPr>
          <w:ilvl w:val="0"/>
          <w:numId w:val="2"/>
        </w:numPr>
        <w:spacing w:line="360" w:lineRule="auto"/>
        <w:jc w:val="both"/>
        <w:rPr>
          <w:rFonts w:ascii="Arial" w:hAnsi="Arial"/>
          <w:noProof w:val="0"/>
        </w:rPr>
      </w:pPr>
      <w:r>
        <w:rPr>
          <w:rFonts w:ascii="Arial" w:hAnsi="Arial" w:hint="cs"/>
          <w:noProof w:val="0"/>
          <w:rtl/>
        </w:rPr>
        <w:t xml:space="preserve">ראשית </w:t>
      </w:r>
      <w:r>
        <w:rPr>
          <w:rFonts w:ascii="Arial" w:hAnsi="Arial"/>
          <w:noProof w:val="0"/>
          <w:rtl/>
        </w:rPr>
        <w:t>–</w:t>
      </w:r>
      <w:r>
        <w:rPr>
          <w:rFonts w:ascii="Arial" w:hAnsi="Arial" w:hint="cs"/>
          <w:noProof w:val="0"/>
          <w:rtl/>
        </w:rPr>
        <w:t xml:space="preserve"> יש לציין כי בית המשפט מחק את התנגדותה של גב' </w:t>
      </w:r>
      <w:r w:rsidR="00870751">
        <w:rPr>
          <w:rFonts w:ascii="Arial" w:hAnsi="Arial" w:hint="cs"/>
          <w:noProof w:val="0"/>
          <w:rtl/>
        </w:rPr>
        <w:t>***</w:t>
      </w:r>
      <w:r>
        <w:rPr>
          <w:rFonts w:ascii="Arial" w:hAnsi="Arial" w:hint="cs"/>
          <w:noProof w:val="0"/>
          <w:rtl/>
        </w:rPr>
        <w:t>, זאת אחר שאישרה שאיננה יורשת על פי דין (בשל היותה בסטטוס נשואה לאחר</w:t>
      </w:r>
      <w:r w:rsidR="00905E81">
        <w:rPr>
          <w:rFonts w:ascii="Arial" w:hAnsi="Arial" w:hint="cs"/>
          <w:noProof w:val="0"/>
          <w:rtl/>
        </w:rPr>
        <w:t>,</w:t>
      </w:r>
      <w:r>
        <w:rPr>
          <w:rFonts w:ascii="Arial" w:hAnsi="Arial" w:hint="cs"/>
          <w:noProof w:val="0"/>
          <w:rtl/>
        </w:rPr>
        <w:t xml:space="preserve"> דבר שאינו מאפשר לה לרשת על פי הוראות סעיף 55 לחוק הירושה) ומאחר ואין צוואה אחרת לטובתה. יחד עם זאת נקבע שהיא רשאית להתייצב </w:t>
      </w:r>
      <w:r w:rsidR="00905E81">
        <w:rPr>
          <w:rFonts w:ascii="Arial" w:hAnsi="Arial" w:hint="cs"/>
          <w:noProof w:val="0"/>
          <w:rtl/>
        </w:rPr>
        <w:t>ל</w:t>
      </w:r>
      <w:r>
        <w:rPr>
          <w:rFonts w:ascii="Arial" w:hAnsi="Arial" w:hint="cs"/>
          <w:noProof w:val="0"/>
          <w:rtl/>
        </w:rPr>
        <w:t xml:space="preserve">דיונים בשל היותה </w:t>
      </w:r>
      <w:r w:rsidR="00CB7D01">
        <w:rPr>
          <w:rFonts w:ascii="Arial" w:hAnsi="Arial" w:hint="cs"/>
          <w:noProof w:val="0"/>
          <w:rtl/>
        </w:rPr>
        <w:t>מוזכרת בצווא</w:t>
      </w:r>
      <w:r>
        <w:rPr>
          <w:rFonts w:ascii="Arial" w:hAnsi="Arial" w:hint="cs"/>
          <w:noProof w:val="0"/>
          <w:rtl/>
        </w:rPr>
        <w:t xml:space="preserve">ה </w:t>
      </w:r>
      <w:r w:rsidR="00905E81">
        <w:rPr>
          <w:rFonts w:ascii="Arial" w:hAnsi="Arial" w:hint="cs"/>
          <w:noProof w:val="0"/>
          <w:rtl/>
        </w:rPr>
        <w:t>(</w:t>
      </w:r>
      <w:r>
        <w:rPr>
          <w:rFonts w:ascii="Arial" w:hAnsi="Arial" w:hint="cs"/>
          <w:noProof w:val="0"/>
          <w:rtl/>
        </w:rPr>
        <w:t>ראה החלטה מיום 1.2.22 שניתנה בדיון</w:t>
      </w:r>
      <w:r w:rsidR="00905E81">
        <w:rPr>
          <w:rFonts w:ascii="Arial" w:hAnsi="Arial" w:hint="cs"/>
          <w:noProof w:val="0"/>
          <w:rtl/>
        </w:rPr>
        <w:t>)</w:t>
      </w:r>
      <w:r>
        <w:rPr>
          <w:rFonts w:ascii="Arial" w:hAnsi="Arial" w:hint="cs"/>
          <w:noProof w:val="0"/>
          <w:rtl/>
        </w:rPr>
        <w:t xml:space="preserve">. גב' </w:t>
      </w:r>
      <w:r w:rsidR="00870751">
        <w:rPr>
          <w:rFonts w:ascii="Arial" w:hAnsi="Arial" w:hint="cs"/>
          <w:noProof w:val="0"/>
          <w:rtl/>
        </w:rPr>
        <w:t>***</w:t>
      </w:r>
      <w:r>
        <w:rPr>
          <w:rFonts w:ascii="Arial" w:hAnsi="Arial" w:hint="cs"/>
          <w:noProof w:val="0"/>
          <w:rtl/>
        </w:rPr>
        <w:t xml:space="preserve"> אכן התייצבה לדיונים והציגה עמדה אחידה יחד עם</w:t>
      </w:r>
      <w:r w:rsidR="00776504">
        <w:rPr>
          <w:rFonts w:ascii="Arial" w:hAnsi="Arial" w:hint="cs"/>
          <w:noProof w:val="0"/>
          <w:rtl/>
        </w:rPr>
        <w:t xml:space="preserve"> בני משפחת המנוח</w:t>
      </w:r>
      <w:r w:rsidR="00490513">
        <w:rPr>
          <w:rFonts w:ascii="Arial" w:hAnsi="Arial" w:hint="cs"/>
          <w:noProof w:val="0"/>
          <w:rtl/>
        </w:rPr>
        <w:t xml:space="preserve">. </w:t>
      </w:r>
      <w:r w:rsidR="00776504">
        <w:rPr>
          <w:rFonts w:ascii="Arial" w:hAnsi="Arial" w:hint="cs"/>
          <w:noProof w:val="0"/>
          <w:rtl/>
        </w:rPr>
        <w:t>בתום הדיונים במועד הסיכומים, הודיעו באות כח</w:t>
      </w:r>
      <w:r w:rsidR="00303D5B">
        <w:rPr>
          <w:rFonts w:ascii="Arial" w:hAnsi="Arial" w:hint="cs"/>
          <w:noProof w:val="0"/>
          <w:rtl/>
        </w:rPr>
        <w:t xml:space="preserve"> הנתבעים 1-3 והנתבעת 4,</w:t>
      </w:r>
      <w:r w:rsidR="00776504">
        <w:rPr>
          <w:rFonts w:ascii="Arial" w:hAnsi="Arial" w:hint="cs"/>
          <w:noProof w:val="0"/>
          <w:rtl/>
        </w:rPr>
        <w:t xml:space="preserve"> שיש ביניהן הסכמות שיוגשו לאישור</w:t>
      </w:r>
      <w:r w:rsidR="00CB7D01">
        <w:rPr>
          <w:rFonts w:ascii="Arial" w:hAnsi="Arial" w:hint="cs"/>
          <w:noProof w:val="0"/>
          <w:rtl/>
        </w:rPr>
        <w:t>, אם לא תקוים הצוואה,</w:t>
      </w:r>
      <w:r w:rsidR="00776504">
        <w:rPr>
          <w:rFonts w:ascii="Arial" w:hAnsi="Arial" w:hint="cs"/>
          <w:noProof w:val="0"/>
          <w:rtl/>
        </w:rPr>
        <w:t xml:space="preserve"> באשר לאופן חלוקת הע</w:t>
      </w:r>
      <w:r w:rsidR="00303D5B">
        <w:rPr>
          <w:rFonts w:ascii="Arial" w:hAnsi="Arial" w:hint="cs"/>
          <w:noProof w:val="0"/>
          <w:rtl/>
        </w:rPr>
        <w:t>י</w:t>
      </w:r>
      <w:r w:rsidR="00776504">
        <w:rPr>
          <w:rFonts w:ascii="Arial" w:hAnsi="Arial" w:hint="cs"/>
          <w:noProof w:val="0"/>
          <w:rtl/>
        </w:rPr>
        <w:t xml:space="preserve">זבון </w:t>
      </w:r>
      <w:r w:rsidR="00CB7D01">
        <w:rPr>
          <w:rFonts w:ascii="Arial" w:hAnsi="Arial" w:hint="cs"/>
          <w:noProof w:val="0"/>
          <w:rtl/>
        </w:rPr>
        <w:t>ומתן צו ירושה</w:t>
      </w:r>
      <w:r w:rsidR="00776504">
        <w:rPr>
          <w:rFonts w:ascii="Arial" w:hAnsi="Arial" w:hint="cs"/>
          <w:noProof w:val="0"/>
          <w:rtl/>
        </w:rPr>
        <w:t>.</w:t>
      </w:r>
    </w:p>
    <w:p w:rsidR="00D84508" w:rsidRPr="00490513" w:rsidRDefault="00D84508" w:rsidP="00D84508">
      <w:pPr>
        <w:pStyle w:val="ad"/>
        <w:spacing w:line="360" w:lineRule="auto"/>
        <w:jc w:val="both"/>
        <w:rPr>
          <w:rFonts w:ascii="Arial" w:hAnsi="Arial"/>
          <w:noProof w:val="0"/>
        </w:rPr>
      </w:pPr>
    </w:p>
    <w:p w:rsidR="00776504" w:rsidRDefault="00252FC8" w:rsidP="00490513">
      <w:pPr>
        <w:pStyle w:val="ad"/>
        <w:numPr>
          <w:ilvl w:val="0"/>
          <w:numId w:val="2"/>
        </w:numPr>
        <w:spacing w:line="360" w:lineRule="auto"/>
        <w:jc w:val="both"/>
        <w:rPr>
          <w:rFonts w:ascii="Arial" w:hAnsi="Arial"/>
          <w:noProof w:val="0"/>
        </w:rPr>
      </w:pPr>
      <w:r>
        <w:rPr>
          <w:rFonts w:ascii="Arial" w:hAnsi="Arial" w:hint="cs"/>
          <w:noProof w:val="0"/>
          <w:rtl/>
        </w:rPr>
        <w:t xml:space="preserve">הנתבעים טענו </w:t>
      </w:r>
      <w:r w:rsidR="00490513">
        <w:rPr>
          <w:rFonts w:ascii="Arial" w:hAnsi="Arial" w:hint="cs"/>
          <w:noProof w:val="0"/>
          <w:rtl/>
        </w:rPr>
        <w:t>ש</w:t>
      </w:r>
      <w:r w:rsidR="00776504">
        <w:rPr>
          <w:rFonts w:ascii="Arial" w:hAnsi="Arial" w:hint="cs"/>
          <w:noProof w:val="0"/>
          <w:rtl/>
        </w:rPr>
        <w:t>המנוח היה אדם שכל חייו נשלט ונוצל על ידי אחרים.</w:t>
      </w:r>
    </w:p>
    <w:p w:rsidR="00776504" w:rsidRPr="00776504" w:rsidRDefault="00776504" w:rsidP="00776504">
      <w:pPr>
        <w:pStyle w:val="ad"/>
        <w:rPr>
          <w:rFonts w:ascii="Arial" w:hAnsi="Arial"/>
          <w:noProof w:val="0"/>
          <w:rtl/>
        </w:rPr>
      </w:pPr>
    </w:p>
    <w:p w:rsidR="00776504" w:rsidRDefault="00776504" w:rsidP="00252FC8">
      <w:pPr>
        <w:pStyle w:val="ad"/>
        <w:numPr>
          <w:ilvl w:val="0"/>
          <w:numId w:val="2"/>
        </w:numPr>
        <w:spacing w:line="360" w:lineRule="auto"/>
        <w:jc w:val="both"/>
        <w:rPr>
          <w:rFonts w:ascii="Arial" w:hAnsi="Arial"/>
          <w:noProof w:val="0"/>
        </w:rPr>
      </w:pPr>
      <w:r>
        <w:rPr>
          <w:rFonts w:ascii="Arial" w:hAnsi="Arial" w:hint="cs"/>
          <w:noProof w:val="0"/>
          <w:rtl/>
        </w:rPr>
        <w:t xml:space="preserve">המנוח סבל בילדותו מהתעללות פיזית, נפשית ורגשית (מאחיו הנתבע 2) ופיתח עם התבגרותו נטייה לא מודעת של חזרה כפייתית </w:t>
      </w:r>
      <w:r>
        <w:rPr>
          <w:rFonts w:ascii="Arial" w:hAnsi="Arial"/>
          <w:noProof w:val="0"/>
          <w:rtl/>
        </w:rPr>
        <w:t>–</w:t>
      </w:r>
      <w:r>
        <w:rPr>
          <w:rFonts w:ascii="Arial" w:hAnsi="Arial" w:hint="cs"/>
          <w:noProof w:val="0"/>
          <w:rtl/>
        </w:rPr>
        <w:t xml:space="preserve"> שחזור פתולוגיה מהילדות והנצחת עמדת הקורבן.</w:t>
      </w:r>
    </w:p>
    <w:p w:rsidR="00776504" w:rsidRPr="00776504" w:rsidRDefault="00776504" w:rsidP="00776504">
      <w:pPr>
        <w:pStyle w:val="ad"/>
        <w:rPr>
          <w:rFonts w:ascii="Arial" w:hAnsi="Arial"/>
          <w:noProof w:val="0"/>
          <w:rtl/>
        </w:rPr>
      </w:pPr>
    </w:p>
    <w:p w:rsidR="00776504" w:rsidRDefault="00776504" w:rsidP="00CB7D01">
      <w:pPr>
        <w:pStyle w:val="ad"/>
        <w:numPr>
          <w:ilvl w:val="0"/>
          <w:numId w:val="2"/>
        </w:numPr>
        <w:spacing w:line="360" w:lineRule="auto"/>
        <w:jc w:val="both"/>
        <w:rPr>
          <w:rFonts w:ascii="Arial" w:hAnsi="Arial"/>
          <w:noProof w:val="0"/>
        </w:rPr>
      </w:pPr>
      <w:r>
        <w:rPr>
          <w:rFonts w:ascii="Arial" w:hAnsi="Arial" w:hint="cs"/>
          <w:noProof w:val="0"/>
          <w:rtl/>
        </w:rPr>
        <w:t xml:space="preserve">המנוח היה מוכר למערכת בריאות הנפש במשך עשרות שנים על רקע הפרעת אישיות ממנה סבל </w:t>
      </w:r>
      <w:r>
        <w:rPr>
          <w:rFonts w:ascii="Arial" w:hAnsi="Arial"/>
          <w:noProof w:val="0"/>
          <w:rtl/>
        </w:rPr>
        <w:t>–</w:t>
      </w:r>
      <w:r>
        <w:rPr>
          <w:rFonts w:ascii="Arial" w:hAnsi="Arial" w:hint="cs"/>
          <w:noProof w:val="0"/>
          <w:rtl/>
        </w:rPr>
        <w:t xml:space="preserve"> הפרעת אישיות ילדותית, תלותית ובלתי בשלה המאופיינת בכניעה פסיבית ל</w:t>
      </w:r>
      <w:r w:rsidR="00CB7D01">
        <w:rPr>
          <w:rFonts w:ascii="Arial" w:hAnsi="Arial" w:hint="cs"/>
          <w:noProof w:val="0"/>
          <w:rtl/>
        </w:rPr>
        <w:t>רצון</w:t>
      </w:r>
      <w:r>
        <w:rPr>
          <w:rFonts w:ascii="Arial" w:hAnsi="Arial" w:hint="cs"/>
          <w:noProof w:val="0"/>
          <w:rtl/>
        </w:rPr>
        <w:t xml:space="preserve"> הזולת.</w:t>
      </w:r>
    </w:p>
    <w:p w:rsidR="00776504" w:rsidRPr="00776504" w:rsidRDefault="00776504" w:rsidP="00776504">
      <w:pPr>
        <w:pStyle w:val="ad"/>
        <w:rPr>
          <w:rFonts w:ascii="Arial" w:hAnsi="Arial"/>
          <w:noProof w:val="0"/>
          <w:rtl/>
        </w:rPr>
      </w:pPr>
    </w:p>
    <w:p w:rsidR="00AB45E8" w:rsidRDefault="00776504" w:rsidP="00252FC8">
      <w:pPr>
        <w:pStyle w:val="ad"/>
        <w:numPr>
          <w:ilvl w:val="0"/>
          <w:numId w:val="2"/>
        </w:numPr>
        <w:spacing w:line="360" w:lineRule="auto"/>
        <w:jc w:val="both"/>
        <w:rPr>
          <w:rFonts w:ascii="Arial" w:hAnsi="Arial"/>
          <w:noProof w:val="0"/>
        </w:rPr>
      </w:pPr>
      <w:r>
        <w:rPr>
          <w:rFonts w:ascii="Arial" w:hAnsi="Arial" w:hint="cs"/>
          <w:noProof w:val="0"/>
          <w:rtl/>
        </w:rPr>
        <w:t>המנוח הסתיר מבת זוגו ומסביבתו את הקשרים המיניים שניהל עם צעירים הומוסקסואלים ואת העובדה שנשלט לחלוטין על ידי חלקם</w:t>
      </w:r>
      <w:r w:rsidR="00AB45E8">
        <w:rPr>
          <w:rFonts w:ascii="Arial" w:hAnsi="Arial" w:hint="cs"/>
          <w:noProof w:val="0"/>
          <w:rtl/>
        </w:rPr>
        <w:t>. המנוח נפל קורבן לניצול וסחיטה של צעירים הומוסקסואלים, אותם הכיר למפגשים מיניים מזדמנים.</w:t>
      </w:r>
    </w:p>
    <w:p w:rsidR="00AB45E8" w:rsidRPr="00AB45E8" w:rsidRDefault="00AB45E8" w:rsidP="00AB45E8">
      <w:pPr>
        <w:pStyle w:val="ad"/>
        <w:rPr>
          <w:rFonts w:ascii="Arial" w:hAnsi="Arial"/>
          <w:noProof w:val="0"/>
          <w:rtl/>
        </w:rPr>
      </w:pPr>
    </w:p>
    <w:p w:rsidR="00AB45E8" w:rsidRDefault="00AB45E8" w:rsidP="00CB7D01">
      <w:pPr>
        <w:pStyle w:val="ad"/>
        <w:numPr>
          <w:ilvl w:val="0"/>
          <w:numId w:val="2"/>
        </w:numPr>
        <w:spacing w:line="360" w:lineRule="auto"/>
        <w:jc w:val="both"/>
        <w:rPr>
          <w:rFonts w:ascii="Arial" w:hAnsi="Arial"/>
          <w:noProof w:val="0"/>
        </w:rPr>
      </w:pPr>
      <w:r>
        <w:rPr>
          <w:rFonts w:ascii="Arial" w:hAnsi="Arial" w:hint="cs"/>
          <w:noProof w:val="0"/>
          <w:rtl/>
        </w:rPr>
        <w:t>למנוח אשר היה ידוע כאדם נשלט ותלותי לא הי</w:t>
      </w:r>
      <w:r w:rsidR="00CB7D01">
        <w:rPr>
          <w:rFonts w:ascii="Arial" w:hAnsi="Arial" w:hint="cs"/>
          <w:noProof w:val="0"/>
          <w:rtl/>
        </w:rPr>
        <w:t>ת</w:t>
      </w:r>
      <w:r>
        <w:rPr>
          <w:rFonts w:ascii="Arial" w:hAnsi="Arial" w:hint="cs"/>
          <w:noProof w:val="0"/>
          <w:rtl/>
        </w:rPr>
        <w:t xml:space="preserve">ה היכולת ליזום עריכת צוואה. </w:t>
      </w:r>
      <w:r w:rsidR="00B63D56">
        <w:rPr>
          <w:rFonts w:ascii="Arial" w:hAnsi="Arial" w:hint="cs"/>
          <w:noProof w:val="0"/>
          <w:rtl/>
        </w:rPr>
        <w:t xml:space="preserve">הזוכה ניצל את המנוח כ </w:t>
      </w:r>
      <w:r w:rsidR="00617FE3">
        <w:rPr>
          <w:rFonts w:ascii="Arial" w:hAnsi="Arial" w:hint="cs"/>
          <w:noProof w:val="0"/>
          <w:rtl/>
        </w:rPr>
        <w:t xml:space="preserve">- </w:t>
      </w:r>
      <w:r w:rsidR="00B63D56">
        <w:rPr>
          <w:rFonts w:ascii="Arial" w:hAnsi="Arial" w:hint="cs"/>
          <w:noProof w:val="0"/>
          <w:rtl/>
        </w:rPr>
        <w:t xml:space="preserve">"בובה על חוטים", </w:t>
      </w:r>
      <w:r>
        <w:rPr>
          <w:rFonts w:ascii="Arial" w:hAnsi="Arial" w:hint="cs"/>
          <w:noProof w:val="0"/>
          <w:rtl/>
        </w:rPr>
        <w:t>הצוואה נערכה תחת אונס, איום, השפעה בלתי הוגנת, תחבולה או תרמית של הזוכה, אשר זיהה את חולשותיו של המנוח והאמין כי יצליח להשתלט על רכושו.</w:t>
      </w:r>
    </w:p>
    <w:p w:rsidR="00B63D56" w:rsidRPr="00B63D56" w:rsidRDefault="00B63D56" w:rsidP="00B63D56">
      <w:pPr>
        <w:pStyle w:val="ad"/>
        <w:rPr>
          <w:rFonts w:ascii="Arial" w:hAnsi="Arial"/>
          <w:noProof w:val="0"/>
          <w:rtl/>
        </w:rPr>
      </w:pPr>
    </w:p>
    <w:p w:rsidR="00B63D56" w:rsidRDefault="00B63D56" w:rsidP="00252FC8">
      <w:pPr>
        <w:pStyle w:val="ad"/>
        <w:numPr>
          <w:ilvl w:val="0"/>
          <w:numId w:val="2"/>
        </w:numPr>
        <w:spacing w:line="360" w:lineRule="auto"/>
        <w:jc w:val="both"/>
        <w:rPr>
          <w:rFonts w:ascii="Arial" w:hAnsi="Arial"/>
          <w:noProof w:val="0"/>
        </w:rPr>
      </w:pPr>
      <w:r>
        <w:rPr>
          <w:rFonts w:ascii="Arial" w:hAnsi="Arial" w:hint="cs"/>
          <w:noProof w:val="0"/>
          <w:rtl/>
        </w:rPr>
        <w:t>כאשר הצוואה מזכה את התובע בלבד והמנוח נשלט כל חייו על ידי אחרים, יש להעביר את הנטל לזוכה על  פי הצוואה.</w:t>
      </w:r>
    </w:p>
    <w:p w:rsidR="00AB45E8" w:rsidRPr="00AB45E8" w:rsidRDefault="00AB45E8" w:rsidP="00AB45E8">
      <w:pPr>
        <w:pStyle w:val="ad"/>
        <w:rPr>
          <w:rFonts w:ascii="Arial" w:hAnsi="Arial"/>
          <w:noProof w:val="0"/>
          <w:rtl/>
        </w:rPr>
      </w:pPr>
    </w:p>
    <w:p w:rsidR="00252FC8" w:rsidRDefault="00252FC8" w:rsidP="00351B20">
      <w:pPr>
        <w:pStyle w:val="ad"/>
        <w:numPr>
          <w:ilvl w:val="0"/>
          <w:numId w:val="2"/>
        </w:numPr>
        <w:spacing w:line="360" w:lineRule="auto"/>
        <w:jc w:val="both"/>
        <w:rPr>
          <w:rFonts w:ascii="Arial" w:hAnsi="Arial"/>
          <w:noProof w:val="0"/>
        </w:rPr>
      </w:pPr>
      <w:r>
        <w:rPr>
          <w:rFonts w:ascii="Arial" w:hAnsi="Arial" w:hint="cs"/>
          <w:noProof w:val="0"/>
          <w:rtl/>
        </w:rPr>
        <w:t>המנוח למעשה נישל את בת הזוג, בה</w:t>
      </w:r>
      <w:r w:rsidR="00CB7D01">
        <w:rPr>
          <w:rFonts w:ascii="Arial" w:hAnsi="Arial" w:hint="cs"/>
          <w:noProof w:val="0"/>
          <w:rtl/>
        </w:rPr>
        <w:t>י</w:t>
      </w:r>
      <w:r>
        <w:rPr>
          <w:rFonts w:ascii="Arial" w:hAnsi="Arial" w:hint="cs"/>
          <w:noProof w:val="0"/>
          <w:rtl/>
        </w:rPr>
        <w:t>נתן שאין כל סיכוי שהיא לא תקבל מחצית מרכוש בני הזוג מכח היותם ידועים בציבור</w:t>
      </w:r>
      <w:r w:rsidR="00CB7D01">
        <w:rPr>
          <w:rFonts w:ascii="Arial" w:hAnsi="Arial" w:hint="cs"/>
          <w:noProof w:val="0"/>
          <w:rtl/>
        </w:rPr>
        <w:t>,</w:t>
      </w:r>
      <w:r>
        <w:rPr>
          <w:rFonts w:ascii="Arial" w:hAnsi="Arial" w:hint="cs"/>
          <w:noProof w:val="0"/>
          <w:rtl/>
        </w:rPr>
        <w:t xml:space="preserve"> </w:t>
      </w:r>
      <w:r w:rsidR="00B63D56">
        <w:rPr>
          <w:rFonts w:ascii="Arial" w:hAnsi="Arial" w:hint="cs"/>
          <w:noProof w:val="0"/>
          <w:rtl/>
        </w:rPr>
        <w:t>ו</w:t>
      </w:r>
      <w:r>
        <w:rPr>
          <w:rFonts w:ascii="Arial" w:hAnsi="Arial" w:hint="cs"/>
          <w:noProof w:val="0"/>
          <w:rtl/>
        </w:rPr>
        <w:t>לא דאג למגוריה בהיותה בעלת 100%</w:t>
      </w:r>
      <w:r w:rsidR="00351B20">
        <w:rPr>
          <w:rFonts w:ascii="Arial" w:hAnsi="Arial" w:hint="cs"/>
          <w:noProof w:val="0"/>
          <w:rtl/>
        </w:rPr>
        <w:t xml:space="preserve"> נכות, כאשר דירת המגורים מותאמת לצרכיה.</w:t>
      </w:r>
    </w:p>
    <w:p w:rsidR="007549D7" w:rsidRPr="007549D7" w:rsidRDefault="007549D7" w:rsidP="007549D7">
      <w:pPr>
        <w:pStyle w:val="ad"/>
        <w:rPr>
          <w:rFonts w:ascii="Arial" w:hAnsi="Arial"/>
          <w:noProof w:val="0"/>
          <w:rtl/>
        </w:rPr>
      </w:pPr>
    </w:p>
    <w:p w:rsidR="007549D7" w:rsidRDefault="007549D7" w:rsidP="00870751">
      <w:pPr>
        <w:pStyle w:val="ad"/>
        <w:numPr>
          <w:ilvl w:val="0"/>
          <w:numId w:val="2"/>
        </w:numPr>
        <w:spacing w:line="360" w:lineRule="auto"/>
        <w:jc w:val="both"/>
        <w:rPr>
          <w:rFonts w:ascii="Arial" w:hAnsi="Arial"/>
          <w:noProof w:val="0"/>
        </w:rPr>
      </w:pPr>
      <w:r>
        <w:rPr>
          <w:rFonts w:ascii="Arial" w:hAnsi="Arial" w:hint="cs"/>
          <w:noProof w:val="0"/>
          <w:rtl/>
        </w:rPr>
        <w:t>המנוח היה מטופל נפשית פסיכיאטרית עם בעיה ידועה</w:t>
      </w:r>
      <w:r w:rsidR="00B86931">
        <w:rPr>
          <w:rFonts w:ascii="Arial" w:hAnsi="Arial" w:hint="cs"/>
          <w:noProof w:val="0"/>
          <w:rtl/>
        </w:rPr>
        <w:t xml:space="preserve">. המנוח </w:t>
      </w:r>
      <w:r>
        <w:rPr>
          <w:rFonts w:ascii="Arial" w:hAnsi="Arial" w:hint="cs"/>
          <w:noProof w:val="0"/>
          <w:rtl/>
        </w:rPr>
        <w:t>עבר ניצול וסחיטה כספית על ידי  אח</w:t>
      </w:r>
      <w:r w:rsidR="00B63D56">
        <w:rPr>
          <w:rFonts w:ascii="Arial" w:hAnsi="Arial" w:hint="cs"/>
          <w:noProof w:val="0"/>
          <w:rtl/>
        </w:rPr>
        <w:t>ד</w:t>
      </w:r>
      <w:r>
        <w:rPr>
          <w:rFonts w:ascii="Arial" w:hAnsi="Arial" w:hint="cs"/>
          <w:noProof w:val="0"/>
          <w:rtl/>
        </w:rPr>
        <w:t xml:space="preserve"> בשם נ</w:t>
      </w:r>
      <w:r w:rsidR="00870751">
        <w:rPr>
          <w:rFonts w:ascii="Arial" w:hAnsi="Arial" w:hint="cs"/>
          <w:noProof w:val="0"/>
          <w:rtl/>
        </w:rPr>
        <w:t>.</w:t>
      </w:r>
      <w:r w:rsidR="005431C3">
        <w:rPr>
          <w:rFonts w:ascii="Arial" w:hAnsi="Arial" w:hint="cs"/>
          <w:noProof w:val="0"/>
          <w:rtl/>
        </w:rPr>
        <w:t xml:space="preserve">, </w:t>
      </w:r>
      <w:r w:rsidR="00B63D56">
        <w:rPr>
          <w:rFonts w:ascii="Arial" w:hAnsi="Arial" w:hint="cs"/>
          <w:noProof w:val="0"/>
          <w:rtl/>
        </w:rPr>
        <w:t xml:space="preserve">גם הוא בחור שהכיר באתר הכרויות, </w:t>
      </w:r>
      <w:r w:rsidR="005431C3">
        <w:rPr>
          <w:rFonts w:ascii="Arial" w:hAnsi="Arial" w:hint="cs"/>
          <w:noProof w:val="0"/>
          <w:rtl/>
        </w:rPr>
        <w:t>לו רכש רכב אאודי מפואר בסך של 260,000 ₪ באמצעות כספים שלקח מדודתו ובנוסף העביר לו כספים רבים מהסכומים המשותפים של בני הזוג</w:t>
      </w:r>
      <w:r>
        <w:rPr>
          <w:rFonts w:ascii="Arial" w:hAnsi="Arial" w:hint="cs"/>
          <w:noProof w:val="0"/>
          <w:rtl/>
        </w:rPr>
        <w:t>.</w:t>
      </w:r>
      <w:r w:rsidR="005431C3">
        <w:rPr>
          <w:rFonts w:ascii="Arial" w:hAnsi="Arial" w:hint="cs"/>
          <w:noProof w:val="0"/>
          <w:rtl/>
        </w:rPr>
        <w:t xml:space="preserve"> לאחר שנוצל על ידי אותו אדם ניסה המנוח להתאבד ולאחר מכן היה שרוי בד</w:t>
      </w:r>
      <w:r w:rsidR="00B86931">
        <w:rPr>
          <w:rFonts w:ascii="Arial" w:hAnsi="Arial" w:hint="cs"/>
          <w:noProof w:val="0"/>
          <w:rtl/>
        </w:rPr>
        <w:t>י</w:t>
      </w:r>
      <w:r w:rsidR="005431C3">
        <w:rPr>
          <w:rFonts w:ascii="Arial" w:hAnsi="Arial" w:hint="cs"/>
          <w:noProof w:val="0"/>
          <w:rtl/>
        </w:rPr>
        <w:t>כאון עמוק ובת הזוג טיפלה בו.</w:t>
      </w:r>
    </w:p>
    <w:p w:rsidR="007549D7" w:rsidRPr="00B86931" w:rsidRDefault="007549D7" w:rsidP="007549D7">
      <w:pPr>
        <w:pStyle w:val="ad"/>
        <w:rPr>
          <w:rFonts w:ascii="Arial" w:hAnsi="Arial"/>
          <w:noProof w:val="0"/>
          <w:rtl/>
        </w:rPr>
      </w:pPr>
    </w:p>
    <w:p w:rsidR="007549D7" w:rsidRDefault="007549D7" w:rsidP="00870751">
      <w:pPr>
        <w:pStyle w:val="ad"/>
        <w:numPr>
          <w:ilvl w:val="0"/>
          <w:numId w:val="2"/>
        </w:numPr>
        <w:spacing w:line="360" w:lineRule="auto"/>
        <w:jc w:val="both"/>
        <w:rPr>
          <w:rFonts w:ascii="Arial" w:hAnsi="Arial"/>
          <w:noProof w:val="0"/>
        </w:rPr>
      </w:pPr>
      <w:r>
        <w:rPr>
          <w:rFonts w:ascii="Arial" w:hAnsi="Arial" w:hint="cs"/>
          <w:noProof w:val="0"/>
          <w:rtl/>
        </w:rPr>
        <w:t xml:space="preserve">המנוח לא סיים לימודים אקדמאים בהם החל, עבד כל השנים </w:t>
      </w:r>
      <w:r w:rsidR="00870751">
        <w:rPr>
          <w:rFonts w:ascii="Arial" w:hAnsi="Arial" w:hint="cs"/>
          <w:noProof w:val="0"/>
          <w:rtl/>
        </w:rPr>
        <w:t>כ ****</w:t>
      </w:r>
      <w:r>
        <w:rPr>
          <w:rFonts w:ascii="Arial" w:hAnsi="Arial" w:hint="cs"/>
          <w:noProof w:val="0"/>
          <w:rtl/>
        </w:rPr>
        <w:t xml:space="preserve"> ולאחר מכן בחברה </w:t>
      </w:r>
      <w:r w:rsidR="00870751">
        <w:rPr>
          <w:rFonts w:ascii="Arial" w:hAnsi="Arial" w:hint="cs"/>
          <w:noProof w:val="0"/>
          <w:rtl/>
        </w:rPr>
        <w:t>ל ***</w:t>
      </w:r>
      <w:r w:rsidR="00351B20">
        <w:rPr>
          <w:rFonts w:ascii="Arial" w:hAnsi="Arial" w:hint="cs"/>
          <w:noProof w:val="0"/>
          <w:rtl/>
        </w:rPr>
        <w:t>,</w:t>
      </w:r>
      <w:r>
        <w:rPr>
          <w:rFonts w:ascii="Arial" w:hAnsi="Arial" w:hint="cs"/>
          <w:noProof w:val="0"/>
          <w:rtl/>
        </w:rPr>
        <w:t xml:space="preserve"> והשתכר בממוצע 7,500 ₪ לחודש.</w:t>
      </w:r>
    </w:p>
    <w:p w:rsidR="004B5C73" w:rsidRDefault="004B5C73" w:rsidP="002B38FB">
      <w:pPr>
        <w:spacing w:line="360" w:lineRule="auto"/>
        <w:jc w:val="both"/>
        <w:rPr>
          <w:rFonts w:ascii="Arial" w:hAnsi="Arial"/>
          <w:b/>
          <w:bCs/>
          <w:noProof w:val="0"/>
          <w:u w:val="single"/>
          <w:rtl/>
        </w:rPr>
      </w:pPr>
    </w:p>
    <w:p w:rsidR="007549D7" w:rsidRDefault="007549D7" w:rsidP="007549D7">
      <w:pPr>
        <w:pStyle w:val="ad"/>
        <w:rPr>
          <w:rFonts w:ascii="Arial" w:hAnsi="Arial"/>
          <w:noProof w:val="0"/>
          <w:rtl/>
        </w:rPr>
      </w:pPr>
    </w:p>
    <w:p w:rsidR="00870751" w:rsidRDefault="00870751" w:rsidP="007549D7">
      <w:pPr>
        <w:pStyle w:val="ad"/>
        <w:rPr>
          <w:rFonts w:ascii="Arial" w:hAnsi="Arial"/>
          <w:noProof w:val="0"/>
          <w:rtl/>
        </w:rPr>
      </w:pPr>
    </w:p>
    <w:p w:rsidR="00870751" w:rsidRDefault="00870751" w:rsidP="007549D7">
      <w:pPr>
        <w:pStyle w:val="ad"/>
        <w:rPr>
          <w:rFonts w:ascii="Arial" w:hAnsi="Arial"/>
          <w:noProof w:val="0"/>
          <w:rtl/>
        </w:rPr>
      </w:pPr>
    </w:p>
    <w:p w:rsidR="00CE7970" w:rsidRDefault="00CE7970" w:rsidP="007549D7">
      <w:pPr>
        <w:pStyle w:val="ad"/>
        <w:rPr>
          <w:rFonts w:ascii="Arial" w:hAnsi="Arial"/>
          <w:noProof w:val="0"/>
          <w:rtl/>
        </w:rPr>
      </w:pPr>
    </w:p>
    <w:p w:rsidR="00CE7970" w:rsidRDefault="00CE7970" w:rsidP="007549D7">
      <w:pPr>
        <w:pStyle w:val="ad"/>
        <w:rPr>
          <w:rFonts w:ascii="Arial" w:hAnsi="Arial"/>
          <w:noProof w:val="0"/>
          <w:rtl/>
        </w:rPr>
      </w:pPr>
    </w:p>
    <w:p w:rsidR="00CE7970" w:rsidRDefault="00CE7970" w:rsidP="007549D7">
      <w:pPr>
        <w:pStyle w:val="ad"/>
        <w:rPr>
          <w:rFonts w:ascii="Arial" w:hAnsi="Arial"/>
          <w:noProof w:val="0"/>
          <w:rtl/>
        </w:rPr>
      </w:pPr>
    </w:p>
    <w:p w:rsidR="00CE7970" w:rsidRDefault="00CE7970" w:rsidP="007549D7">
      <w:pPr>
        <w:pStyle w:val="ad"/>
        <w:rPr>
          <w:rFonts w:ascii="Arial" w:hAnsi="Arial"/>
          <w:noProof w:val="0"/>
          <w:rtl/>
        </w:rPr>
      </w:pPr>
    </w:p>
    <w:p w:rsidR="00B63D56" w:rsidRPr="004B5C73" w:rsidRDefault="00B63D56" w:rsidP="007549D7">
      <w:pPr>
        <w:rPr>
          <w:rFonts w:ascii="Arial" w:hAnsi="Arial"/>
          <w:b/>
          <w:bCs/>
          <w:noProof w:val="0"/>
          <w:u w:val="single"/>
          <w:rtl/>
        </w:rPr>
      </w:pPr>
      <w:r w:rsidRPr="004B5C73">
        <w:rPr>
          <w:rFonts w:ascii="Arial" w:hAnsi="Arial" w:hint="cs"/>
          <w:b/>
          <w:bCs/>
          <w:noProof w:val="0"/>
          <w:u w:val="single"/>
          <w:rtl/>
        </w:rPr>
        <w:t>דיון והכרעה:</w:t>
      </w:r>
    </w:p>
    <w:p w:rsidR="00B63D56" w:rsidRDefault="00B63D56" w:rsidP="007549D7">
      <w:pPr>
        <w:rPr>
          <w:rFonts w:ascii="Arial" w:hAnsi="Arial"/>
          <w:noProof w:val="0"/>
          <w:rtl/>
        </w:rPr>
      </w:pPr>
    </w:p>
    <w:p w:rsidR="00B63D56" w:rsidRPr="007549D7" w:rsidRDefault="00B63D56" w:rsidP="007549D7">
      <w:pPr>
        <w:pStyle w:val="ad"/>
        <w:rPr>
          <w:rFonts w:ascii="Arial" w:hAnsi="Arial"/>
          <w:noProof w:val="0"/>
          <w:rtl/>
        </w:rPr>
      </w:pPr>
    </w:p>
    <w:p w:rsidR="002B38FB" w:rsidRDefault="001150BC" w:rsidP="00E275F9">
      <w:pPr>
        <w:pStyle w:val="ad"/>
        <w:numPr>
          <w:ilvl w:val="0"/>
          <w:numId w:val="2"/>
        </w:numPr>
        <w:spacing w:line="360" w:lineRule="auto"/>
        <w:jc w:val="both"/>
        <w:rPr>
          <w:rFonts w:ascii="Arial" w:hAnsi="Arial"/>
          <w:noProof w:val="0"/>
        </w:rPr>
      </w:pPr>
      <w:r>
        <w:rPr>
          <w:rFonts w:ascii="Arial" w:hAnsi="Arial" w:hint="cs"/>
          <w:noProof w:val="0"/>
          <w:rtl/>
        </w:rPr>
        <w:lastRenderedPageBreak/>
        <w:t>לאחר שמיעת מכלול הראיות בתיק זה, בית המשפט מצא שרבו הספקות לעניין השאלה אם הצוואה משקפת את רצונו ה</w:t>
      </w:r>
      <w:r w:rsidR="00E275F9">
        <w:rPr>
          <w:rFonts w:ascii="Arial" w:hAnsi="Arial" w:hint="cs"/>
          <w:noProof w:val="0"/>
          <w:rtl/>
        </w:rPr>
        <w:t xml:space="preserve">עצמאי </w:t>
      </w:r>
      <w:r>
        <w:rPr>
          <w:rFonts w:ascii="Arial" w:hAnsi="Arial" w:hint="cs"/>
          <w:noProof w:val="0"/>
          <w:rtl/>
        </w:rPr>
        <w:t xml:space="preserve">של המנוח, </w:t>
      </w:r>
      <w:r w:rsidR="00E275F9">
        <w:rPr>
          <w:rFonts w:ascii="Arial" w:hAnsi="Arial" w:hint="cs"/>
          <w:noProof w:val="0"/>
          <w:rtl/>
        </w:rPr>
        <w:t>ומאזן ההסתברו</w:t>
      </w:r>
      <w:r w:rsidR="002B38FB">
        <w:rPr>
          <w:rFonts w:ascii="Arial" w:hAnsi="Arial" w:hint="cs"/>
          <w:noProof w:val="0"/>
          <w:rtl/>
        </w:rPr>
        <w:t xml:space="preserve">יות נוטה למסקנה כי הצוואה הינה תוצאה של השפעה בלתי הוגנת שהשפיע הזוכה על המנוח. </w:t>
      </w:r>
    </w:p>
    <w:p w:rsidR="002B38FB" w:rsidRDefault="002B38FB" w:rsidP="002B38FB">
      <w:pPr>
        <w:pStyle w:val="ad"/>
        <w:spacing w:line="360" w:lineRule="auto"/>
        <w:jc w:val="both"/>
        <w:rPr>
          <w:rFonts w:ascii="Arial" w:hAnsi="Arial"/>
          <w:noProof w:val="0"/>
        </w:rPr>
      </w:pPr>
    </w:p>
    <w:p w:rsidR="002B38FB" w:rsidRDefault="002B38FB" w:rsidP="00534B0A">
      <w:pPr>
        <w:pStyle w:val="ad"/>
        <w:numPr>
          <w:ilvl w:val="0"/>
          <w:numId w:val="2"/>
        </w:numPr>
        <w:spacing w:line="360" w:lineRule="auto"/>
        <w:jc w:val="both"/>
        <w:rPr>
          <w:rFonts w:ascii="Arial" w:hAnsi="Arial"/>
          <w:noProof w:val="0"/>
        </w:rPr>
      </w:pPr>
      <w:r>
        <w:rPr>
          <w:rFonts w:ascii="Arial" w:hAnsi="Arial" w:hint="cs"/>
          <w:noProof w:val="0"/>
          <w:rtl/>
        </w:rPr>
        <w:t xml:space="preserve">כפי שיפורט </w:t>
      </w:r>
      <w:r w:rsidR="00534B0A">
        <w:rPr>
          <w:rFonts w:ascii="Arial" w:hAnsi="Arial" w:hint="cs"/>
          <w:noProof w:val="0"/>
          <w:rtl/>
        </w:rPr>
        <w:t xml:space="preserve">בהמשך פסק הדין </w:t>
      </w:r>
      <w:r>
        <w:rPr>
          <w:rFonts w:ascii="Arial" w:hAnsi="Arial" w:hint="cs"/>
          <w:noProof w:val="0"/>
          <w:rtl/>
        </w:rPr>
        <w:t xml:space="preserve">בהרחבה, מסקנת בית המשפט נתמכת במצבו הנפשי של המנוח כעולה מחוו"ד מומחה (אף שהמומחה קבע שהמנוח היה כשיר), תלותו בזוכה בכל הנוגע לסיפוק </w:t>
      </w:r>
      <w:r w:rsidR="001571A2">
        <w:rPr>
          <w:rFonts w:ascii="Arial" w:hAnsi="Arial" w:hint="cs"/>
          <w:noProof w:val="0"/>
          <w:rtl/>
        </w:rPr>
        <w:t>הצורך</w:t>
      </w:r>
      <w:r w:rsidR="003C20A0">
        <w:rPr>
          <w:rFonts w:ascii="Arial" w:hAnsi="Arial" w:hint="cs"/>
          <w:noProof w:val="0"/>
          <w:rtl/>
        </w:rPr>
        <w:t xml:space="preserve"> בקש</w:t>
      </w:r>
      <w:r w:rsidR="001571A2">
        <w:rPr>
          <w:rFonts w:ascii="Arial" w:hAnsi="Arial" w:hint="cs"/>
          <w:noProof w:val="0"/>
          <w:rtl/>
        </w:rPr>
        <w:t>רים הומוסקסואלים</w:t>
      </w:r>
      <w:r>
        <w:rPr>
          <w:rFonts w:ascii="Arial" w:hAnsi="Arial" w:hint="cs"/>
          <w:noProof w:val="0"/>
          <w:rtl/>
        </w:rPr>
        <w:t xml:space="preserve"> ורצונו לפיכך להיענות ל</w:t>
      </w:r>
      <w:r w:rsidR="00F202D8">
        <w:rPr>
          <w:rFonts w:ascii="Arial" w:hAnsi="Arial" w:hint="cs"/>
          <w:noProof w:val="0"/>
          <w:rtl/>
        </w:rPr>
        <w:t>דרישותיו הכספיות</w:t>
      </w:r>
      <w:r>
        <w:rPr>
          <w:rFonts w:ascii="Arial" w:hAnsi="Arial" w:hint="cs"/>
          <w:noProof w:val="0"/>
          <w:rtl/>
        </w:rPr>
        <w:t xml:space="preserve">, </w:t>
      </w:r>
      <w:r w:rsidR="001571A2">
        <w:rPr>
          <w:rFonts w:ascii="Arial" w:hAnsi="Arial" w:hint="cs"/>
          <w:noProof w:val="0"/>
          <w:rtl/>
        </w:rPr>
        <w:t xml:space="preserve">בדידותו של המנוח שלא חלק עם איש את נטיותיו המיניות וקשריו עם התובע ו/או גברים אחרים, </w:t>
      </w:r>
      <w:r>
        <w:rPr>
          <w:rFonts w:ascii="Arial" w:hAnsi="Arial" w:hint="cs"/>
          <w:noProof w:val="0"/>
          <w:rtl/>
        </w:rPr>
        <w:t>מעורבות של הזוכה</w:t>
      </w:r>
      <w:r w:rsidR="001571A2">
        <w:rPr>
          <w:rFonts w:ascii="Arial" w:hAnsi="Arial" w:hint="cs"/>
          <w:noProof w:val="0"/>
          <w:rtl/>
        </w:rPr>
        <w:t xml:space="preserve"> בתהליך יצירת הקשר עם עורך הדין, הבאת המנוח לעורך הדין ואיסופו משם</w:t>
      </w:r>
      <w:r w:rsidR="00F202D8">
        <w:rPr>
          <w:rFonts w:ascii="Arial" w:hAnsi="Arial" w:hint="cs"/>
          <w:noProof w:val="0"/>
          <w:rtl/>
        </w:rPr>
        <w:t>,</w:t>
      </w:r>
      <w:r>
        <w:rPr>
          <w:rFonts w:ascii="Arial" w:hAnsi="Arial" w:hint="cs"/>
          <w:noProof w:val="0"/>
          <w:rtl/>
        </w:rPr>
        <w:t xml:space="preserve"> </w:t>
      </w:r>
      <w:r w:rsidR="001571A2">
        <w:rPr>
          <w:rFonts w:ascii="Arial" w:hAnsi="Arial" w:hint="cs"/>
          <w:noProof w:val="0"/>
          <w:rtl/>
        </w:rPr>
        <w:t xml:space="preserve">העובדה שהמנוח נוצל בעבר על ידי מי שעמו ניהל קשרים דומים </w:t>
      </w:r>
      <w:r>
        <w:rPr>
          <w:rFonts w:ascii="Arial" w:hAnsi="Arial" w:hint="cs"/>
          <w:noProof w:val="0"/>
          <w:rtl/>
        </w:rPr>
        <w:t>ו</w:t>
      </w:r>
      <w:r w:rsidR="00F202D8">
        <w:rPr>
          <w:rFonts w:ascii="Arial" w:hAnsi="Arial" w:hint="cs"/>
          <w:noProof w:val="0"/>
          <w:rtl/>
        </w:rPr>
        <w:t>מכלול הנסיבות שיפורטו.</w:t>
      </w:r>
      <w:r>
        <w:rPr>
          <w:rFonts w:ascii="Arial" w:hAnsi="Arial" w:hint="cs"/>
          <w:noProof w:val="0"/>
          <w:rtl/>
        </w:rPr>
        <w:t xml:space="preserve"> </w:t>
      </w:r>
    </w:p>
    <w:p w:rsidR="00024F32" w:rsidRDefault="00024F32" w:rsidP="002B38FB">
      <w:pPr>
        <w:pStyle w:val="ad"/>
        <w:spacing w:line="360" w:lineRule="auto"/>
        <w:jc w:val="both"/>
        <w:rPr>
          <w:rFonts w:ascii="Arial" w:hAnsi="Arial"/>
          <w:noProof w:val="0"/>
        </w:rPr>
      </w:pPr>
      <w:r>
        <w:rPr>
          <w:rFonts w:ascii="Arial" w:hAnsi="Arial" w:hint="cs"/>
          <w:noProof w:val="0"/>
          <w:rtl/>
        </w:rPr>
        <w:t xml:space="preserve"> </w:t>
      </w:r>
    </w:p>
    <w:p w:rsidR="0080182A" w:rsidRDefault="00F202D8" w:rsidP="00F2481C">
      <w:pPr>
        <w:pStyle w:val="ad"/>
        <w:numPr>
          <w:ilvl w:val="0"/>
          <w:numId w:val="2"/>
        </w:numPr>
        <w:spacing w:line="360" w:lineRule="auto"/>
        <w:jc w:val="both"/>
        <w:rPr>
          <w:rFonts w:ascii="Arial" w:hAnsi="Arial"/>
          <w:noProof w:val="0"/>
        </w:rPr>
      </w:pPr>
      <w:r w:rsidRPr="00E83FF6">
        <w:rPr>
          <w:rFonts w:ascii="Arial" w:hAnsi="Arial" w:hint="cs"/>
          <w:noProof w:val="0"/>
          <w:rtl/>
        </w:rPr>
        <w:t xml:space="preserve">יש לציין כבר עתה כי לא בכדי מתייחס בית המשפט למאזן ההסתברויות, הנוטה לטובת קבלת ההתנגדות. יש ובית המשפט קובע קביעות נחרצות, שאינן נשענות על מאזן הסתברויות, בשל כך שטענה זו או אחרת מוכחת לו באופן שאינו משאיר </w:t>
      </w:r>
      <w:r w:rsidR="0080182A" w:rsidRPr="00E83FF6">
        <w:rPr>
          <w:rFonts w:ascii="Arial" w:hAnsi="Arial" w:hint="cs"/>
          <w:noProof w:val="0"/>
          <w:rtl/>
        </w:rPr>
        <w:t xml:space="preserve">כלל </w:t>
      </w:r>
      <w:r w:rsidRPr="00E83FF6">
        <w:rPr>
          <w:rFonts w:ascii="Arial" w:hAnsi="Arial" w:hint="cs"/>
          <w:noProof w:val="0"/>
          <w:rtl/>
        </w:rPr>
        <w:t xml:space="preserve">מקום לספק. </w:t>
      </w:r>
      <w:r w:rsidR="00F2481C">
        <w:rPr>
          <w:rFonts w:ascii="Arial" w:hAnsi="Arial" w:hint="cs"/>
          <w:noProof w:val="0"/>
          <w:rtl/>
        </w:rPr>
        <w:t>המקרה בפני שונה. בהליך זה</w:t>
      </w:r>
      <w:r w:rsidRPr="00E83FF6">
        <w:rPr>
          <w:rFonts w:ascii="Arial" w:hAnsi="Arial" w:hint="cs"/>
          <w:noProof w:val="0"/>
          <w:rtl/>
        </w:rPr>
        <w:t xml:space="preserve">, בשל </w:t>
      </w:r>
      <w:r w:rsidR="00E83FF6" w:rsidRPr="00E83FF6">
        <w:rPr>
          <w:rFonts w:ascii="Arial" w:hAnsi="Arial" w:hint="cs"/>
          <w:noProof w:val="0"/>
          <w:rtl/>
        </w:rPr>
        <w:t xml:space="preserve">כל שיפורט להלן, </w:t>
      </w:r>
      <w:r w:rsidR="0080182A" w:rsidRPr="00E83FF6">
        <w:rPr>
          <w:rFonts w:ascii="Arial" w:hAnsi="Arial"/>
          <w:noProof w:val="0"/>
          <w:rtl/>
        </w:rPr>
        <w:t>רבו מאוד הספקות</w:t>
      </w:r>
      <w:r w:rsidR="00E83FF6">
        <w:rPr>
          <w:rFonts w:ascii="Arial" w:hAnsi="Arial" w:hint="cs"/>
          <w:noProof w:val="0"/>
          <w:rtl/>
        </w:rPr>
        <w:t xml:space="preserve"> וסימני השאלה, </w:t>
      </w:r>
      <w:r w:rsidR="0080182A" w:rsidRPr="00E83FF6">
        <w:rPr>
          <w:rFonts w:ascii="Arial" w:hAnsi="Arial"/>
          <w:noProof w:val="0"/>
          <w:rtl/>
        </w:rPr>
        <w:t>באופן שמותיר את בית המשפט עם המסקנה שסביר יותר שהצוואה הינה תוצאה של לחץ שהופעל על המנוח ולא תוצאה של החלטה חופשית של המנוח לצוות את רכושו לזוכה.</w:t>
      </w:r>
    </w:p>
    <w:p w:rsidR="00E83FF6" w:rsidRPr="00E83FF6" w:rsidRDefault="00E83FF6" w:rsidP="00E83FF6">
      <w:pPr>
        <w:pStyle w:val="ad"/>
        <w:rPr>
          <w:rFonts w:ascii="Arial" w:hAnsi="Arial"/>
          <w:noProof w:val="0"/>
          <w:rtl/>
        </w:rPr>
      </w:pPr>
    </w:p>
    <w:p w:rsidR="00E83FF6" w:rsidRDefault="00E83FF6" w:rsidP="00E83FF6">
      <w:pPr>
        <w:pStyle w:val="ad"/>
        <w:spacing w:line="360" w:lineRule="auto"/>
        <w:jc w:val="both"/>
        <w:rPr>
          <w:rFonts w:ascii="Arial" w:hAnsi="Arial"/>
          <w:noProof w:val="0"/>
          <w:rtl/>
        </w:rPr>
      </w:pPr>
      <w:r>
        <w:rPr>
          <w:rFonts w:ascii="Arial" w:hAnsi="Arial" w:hint="cs"/>
          <w:noProof w:val="0"/>
          <w:rtl/>
        </w:rPr>
        <w:t xml:space="preserve">ראה בדנ"א 1516/95 </w:t>
      </w:r>
      <w:r w:rsidRPr="00D46F39">
        <w:rPr>
          <w:rFonts w:ascii="Arial" w:hAnsi="Arial" w:hint="cs"/>
          <w:b/>
          <w:bCs/>
          <w:noProof w:val="0"/>
          <w:u w:val="single"/>
          <w:rtl/>
        </w:rPr>
        <w:t>מרום נגד היועמ"ש</w:t>
      </w:r>
      <w:r>
        <w:rPr>
          <w:rFonts w:ascii="Arial" w:hAnsi="Arial" w:hint="cs"/>
          <w:noProof w:val="0"/>
          <w:rtl/>
        </w:rPr>
        <w:t>, פ"ד נב (2) 813, 847:</w:t>
      </w:r>
    </w:p>
    <w:p w:rsidR="00E83FF6" w:rsidRDefault="00E83FF6" w:rsidP="00E83FF6">
      <w:pPr>
        <w:pStyle w:val="ad"/>
        <w:spacing w:line="360" w:lineRule="auto"/>
        <w:jc w:val="both"/>
        <w:rPr>
          <w:rFonts w:ascii="Arial" w:hAnsi="Arial"/>
          <w:noProof w:val="0"/>
          <w:rtl/>
        </w:rPr>
      </w:pPr>
    </w:p>
    <w:p w:rsidR="00E83FF6" w:rsidRPr="00D37EEA" w:rsidRDefault="00E83FF6" w:rsidP="00F2481C">
      <w:pPr>
        <w:pStyle w:val="ad"/>
        <w:spacing w:line="360" w:lineRule="auto"/>
        <w:ind w:left="1134" w:right="567"/>
        <w:jc w:val="both"/>
        <w:rPr>
          <w:rFonts w:ascii="Arial" w:hAnsi="Arial"/>
          <w:b/>
          <w:bCs/>
          <w:noProof w:val="0"/>
          <w:rtl/>
        </w:rPr>
      </w:pPr>
      <w:r>
        <w:rPr>
          <w:rFonts w:ascii="Arial" w:hAnsi="Arial" w:hint="cs"/>
          <w:noProof w:val="0"/>
          <w:rtl/>
        </w:rPr>
        <w:t>"</w:t>
      </w:r>
      <w:r w:rsidRPr="00D37EEA">
        <w:rPr>
          <w:rFonts w:ascii="Arial" w:hAnsi="Arial" w:hint="cs"/>
          <w:b/>
          <w:bCs/>
          <w:noProof w:val="0"/>
          <w:rtl/>
        </w:rPr>
        <w:t>כאשר מדובר בצוואה אשר אין בה פגם צורני, על המתנגד לקיום הצוואה רובץ נטל השכנוע להוכיח כי הצוואה נעשתה מחמת השפעה בלתי הוגנת. אמת המידה הנוהגת בכגון דא היא מאזן ההסתברויות. במילים אחרות, על המתנגד לקיום הצוואה להוכיח, כי מחומר הראיות עולה מסקנה מסתברת שלפיה הצוואה נעשתה מחמת השפעה בלתי הוגנת, וכי מסקנה זו סבירה יותר מהיפותזה אפשרית אחרת שלפיה הצוואה לא נעשתה מחמת השפעה בלתי הוגנת...</w:t>
      </w:r>
    </w:p>
    <w:p w:rsidR="00367E6B" w:rsidRPr="00D37EEA" w:rsidRDefault="00367E6B" w:rsidP="00CE7970">
      <w:pPr>
        <w:pStyle w:val="ad"/>
        <w:spacing w:line="360" w:lineRule="auto"/>
        <w:ind w:left="1134" w:right="567" w:hanging="414"/>
        <w:jc w:val="both"/>
        <w:rPr>
          <w:rFonts w:ascii="Arial" w:hAnsi="Arial"/>
          <w:b/>
          <w:bCs/>
          <w:noProof w:val="0"/>
          <w:rtl/>
        </w:rPr>
      </w:pPr>
    </w:p>
    <w:p w:rsidR="00367E6B" w:rsidRPr="00D37EEA" w:rsidRDefault="00367E6B" w:rsidP="00444BCF">
      <w:pPr>
        <w:pStyle w:val="ad"/>
        <w:spacing w:line="360" w:lineRule="auto"/>
        <w:ind w:left="1134" w:right="567"/>
        <w:jc w:val="both"/>
        <w:rPr>
          <w:rFonts w:ascii="Arial" w:hAnsi="Arial"/>
          <w:b/>
          <w:bCs/>
          <w:noProof w:val="0"/>
          <w:rtl/>
        </w:rPr>
      </w:pPr>
      <w:r w:rsidRPr="00D37EEA">
        <w:rPr>
          <w:rFonts w:ascii="Arial" w:hAnsi="Arial" w:hint="cs"/>
          <w:b/>
          <w:bCs/>
          <w:noProof w:val="0"/>
          <w:rtl/>
        </w:rPr>
        <w:t xml:space="preserve">אשר לתוכנן של הראיות בדבר השפעה בלתי הוגנת, עלינו לזכור כי במסגרת הטענה של השפעה בלתי הוגנת, אנו דנים בשאלת הגורמים והמניע לעריכת צוואה לאחר שהמצווה הלך לעולמו. בשלב האמור קיים קושי בסיסי בגביית עדויות ישירות בדבר נסיבות עריכת הצוואה והטעמים לעשייתה. המצווה אינו </w:t>
      </w:r>
      <w:r w:rsidRPr="00D37EEA">
        <w:rPr>
          <w:rFonts w:ascii="Arial" w:hAnsi="Arial" w:hint="cs"/>
          <w:b/>
          <w:bCs/>
          <w:noProof w:val="0"/>
          <w:rtl/>
        </w:rPr>
        <w:lastRenderedPageBreak/>
        <w:t>יכול להעיד. הנהנה הוא נוגע בדבר, אשר הערכת עדותו מחייבת מטבע הדברים זהירות רבה. פעמים רבות גם מי שערכו את הצוואה או היו עדים לעריכתה הם נוגעים בדבר, אף כי אינם זוכים על פיה, או שאין בידם מידע רב בעל ערך. בשל כך, בדרך כלל לא ניתן להגיע למסקנה ישירה בדבר המניעים והגורמים שהביאוהו לעשות את הצוואה אשר עשה ולהורות בה את אשר הורה.</w:t>
      </w:r>
    </w:p>
    <w:p w:rsidR="00367E6B" w:rsidRPr="00D37EEA" w:rsidRDefault="00367E6B" w:rsidP="00CE7970">
      <w:pPr>
        <w:pStyle w:val="ad"/>
        <w:spacing w:line="360" w:lineRule="auto"/>
        <w:ind w:left="1134" w:right="567" w:hanging="414"/>
        <w:jc w:val="both"/>
        <w:rPr>
          <w:rFonts w:ascii="Arial" w:hAnsi="Arial"/>
          <w:b/>
          <w:bCs/>
          <w:noProof w:val="0"/>
          <w:rtl/>
        </w:rPr>
      </w:pPr>
    </w:p>
    <w:p w:rsidR="00367E6B" w:rsidRPr="00D37EEA" w:rsidRDefault="00CE7970" w:rsidP="00CE7970">
      <w:pPr>
        <w:pStyle w:val="ad"/>
        <w:spacing w:line="360" w:lineRule="auto"/>
        <w:ind w:left="1134" w:right="567" w:hanging="414"/>
        <w:jc w:val="both"/>
        <w:rPr>
          <w:rFonts w:ascii="Arial" w:hAnsi="Arial"/>
          <w:b/>
          <w:bCs/>
          <w:noProof w:val="0"/>
          <w:rtl/>
        </w:rPr>
      </w:pPr>
      <w:r>
        <w:rPr>
          <w:rFonts w:ascii="Arial" w:hAnsi="Arial" w:hint="cs"/>
          <w:b/>
          <w:bCs/>
          <w:noProof w:val="0"/>
          <w:rtl/>
        </w:rPr>
        <w:t xml:space="preserve">        </w:t>
      </w:r>
      <w:r w:rsidR="00367E6B" w:rsidRPr="00D37EEA">
        <w:rPr>
          <w:rFonts w:ascii="Arial" w:hAnsi="Arial" w:hint="cs"/>
          <w:b/>
          <w:bCs/>
          <w:noProof w:val="0"/>
          <w:rtl/>
        </w:rPr>
        <w:t>התוצאה היא, ועל כך עמדה הפסיקה פעמים רבות, כי הראיות לעניין קיומה של השפעה בלתי הוגנת הן, בדרך כלל, ראיות נסיבתיות..</w:t>
      </w:r>
      <w:r w:rsidR="008D340A" w:rsidRPr="00D37EEA">
        <w:rPr>
          <w:rFonts w:ascii="Arial" w:hAnsi="Arial" w:hint="cs"/>
          <w:b/>
          <w:bCs/>
          <w:noProof w:val="0"/>
          <w:rtl/>
        </w:rPr>
        <w:t>.</w:t>
      </w:r>
    </w:p>
    <w:p w:rsidR="008D340A" w:rsidRPr="00D37EEA" w:rsidRDefault="008D340A" w:rsidP="00CE7970">
      <w:pPr>
        <w:pStyle w:val="ad"/>
        <w:spacing w:line="360" w:lineRule="auto"/>
        <w:ind w:left="1134" w:right="567" w:hanging="414"/>
        <w:jc w:val="both"/>
        <w:rPr>
          <w:rFonts w:ascii="Arial" w:hAnsi="Arial"/>
          <w:b/>
          <w:bCs/>
          <w:noProof w:val="0"/>
          <w:rtl/>
        </w:rPr>
      </w:pPr>
    </w:p>
    <w:p w:rsidR="008D340A" w:rsidRPr="00D37EEA" w:rsidRDefault="00CE7970" w:rsidP="00CE7970">
      <w:pPr>
        <w:pStyle w:val="ad"/>
        <w:spacing w:line="360" w:lineRule="auto"/>
        <w:ind w:left="1134" w:right="567" w:hanging="414"/>
        <w:jc w:val="both"/>
        <w:rPr>
          <w:rFonts w:ascii="Arial" w:hAnsi="Arial"/>
          <w:b/>
          <w:bCs/>
          <w:noProof w:val="0"/>
          <w:rtl/>
        </w:rPr>
      </w:pPr>
      <w:r>
        <w:rPr>
          <w:rFonts w:ascii="Arial" w:hAnsi="Arial" w:hint="cs"/>
          <w:b/>
          <w:bCs/>
          <w:noProof w:val="0"/>
          <w:rtl/>
        </w:rPr>
        <w:t xml:space="preserve">       </w:t>
      </w:r>
      <w:r w:rsidR="008D340A" w:rsidRPr="00D37EEA">
        <w:rPr>
          <w:rFonts w:ascii="Arial" w:hAnsi="Arial" w:hint="cs"/>
          <w:b/>
          <w:bCs/>
          <w:noProof w:val="0"/>
          <w:rtl/>
        </w:rPr>
        <w:t>...אין אפוא הכרח להביא ראיות ישירות לקיומה של השפעה בלתי הוגנת. מבחינה זו, ראיות נסיבתיות שמהן עולה מסקנה מבוססת וממשית להשפעה בלתי הוגנת, עשויות להספיק לצורך הרמת הנטל הרובץ על המתנגד לקיום הצוואה."</w:t>
      </w:r>
    </w:p>
    <w:p w:rsidR="007C7802" w:rsidRPr="0080182A" w:rsidRDefault="007C7802" w:rsidP="0080182A">
      <w:pPr>
        <w:pStyle w:val="ad"/>
        <w:spacing w:line="360" w:lineRule="auto"/>
        <w:rPr>
          <w:rFonts w:ascii="Arial" w:hAnsi="Arial"/>
          <w:noProof w:val="0"/>
          <w:rtl/>
        </w:rPr>
      </w:pPr>
    </w:p>
    <w:p w:rsidR="007110B7" w:rsidRDefault="007C7802" w:rsidP="002007CD">
      <w:pPr>
        <w:pStyle w:val="ad"/>
        <w:numPr>
          <w:ilvl w:val="0"/>
          <w:numId w:val="2"/>
        </w:numPr>
        <w:spacing w:line="360" w:lineRule="auto"/>
        <w:jc w:val="both"/>
        <w:rPr>
          <w:rFonts w:ascii="Arial" w:hAnsi="Arial"/>
          <w:noProof w:val="0"/>
        </w:rPr>
      </w:pPr>
      <w:r>
        <w:rPr>
          <w:rFonts w:ascii="Arial" w:hAnsi="Arial" w:hint="cs"/>
          <w:noProof w:val="0"/>
          <w:rtl/>
        </w:rPr>
        <w:t xml:space="preserve">למעלה מן הצורך יצוין </w:t>
      </w:r>
      <w:r w:rsidR="007974A1">
        <w:rPr>
          <w:rFonts w:ascii="Arial" w:hAnsi="Arial" w:hint="cs"/>
          <w:noProof w:val="0"/>
          <w:rtl/>
        </w:rPr>
        <w:t xml:space="preserve">בטרם </w:t>
      </w:r>
      <w:r w:rsidR="002007CD">
        <w:rPr>
          <w:rFonts w:ascii="Arial" w:hAnsi="Arial" w:hint="cs"/>
          <w:noProof w:val="0"/>
          <w:rtl/>
        </w:rPr>
        <w:t>ניתוח הראיות שהובאו,</w:t>
      </w:r>
      <w:r w:rsidR="007974A1">
        <w:rPr>
          <w:rFonts w:ascii="Arial" w:hAnsi="Arial" w:hint="cs"/>
          <w:noProof w:val="0"/>
          <w:rtl/>
        </w:rPr>
        <w:t xml:space="preserve"> כי </w:t>
      </w:r>
      <w:r>
        <w:rPr>
          <w:rFonts w:ascii="Arial" w:hAnsi="Arial" w:hint="cs"/>
          <w:noProof w:val="0"/>
          <w:rtl/>
        </w:rPr>
        <w:t>הוצ</w:t>
      </w:r>
      <w:r w:rsidR="007110B7">
        <w:rPr>
          <w:rFonts w:ascii="Arial" w:hAnsi="Arial" w:hint="cs"/>
          <w:noProof w:val="0"/>
          <w:rtl/>
        </w:rPr>
        <w:t>ע</w:t>
      </w:r>
      <w:r>
        <w:rPr>
          <w:rFonts w:ascii="Arial" w:hAnsi="Arial" w:hint="cs"/>
          <w:noProof w:val="0"/>
          <w:rtl/>
        </w:rPr>
        <w:t xml:space="preserve">ו לתובע מספר הצעות פשרה </w:t>
      </w:r>
      <w:r w:rsidR="004C55EF">
        <w:rPr>
          <w:rFonts w:ascii="Arial" w:hAnsi="Arial" w:hint="cs"/>
          <w:noProof w:val="0"/>
          <w:rtl/>
        </w:rPr>
        <w:t xml:space="preserve">תוך כדי ניהול ההליך על ידי הנתבעים וגם בסופו על ידי בית המשפט, והוא סירב לכולן. </w:t>
      </w:r>
    </w:p>
    <w:p w:rsidR="004B5C73" w:rsidRPr="007974A1" w:rsidRDefault="004B5C73" w:rsidP="004B5C73">
      <w:pPr>
        <w:pStyle w:val="ad"/>
        <w:spacing w:line="360" w:lineRule="auto"/>
        <w:jc w:val="both"/>
        <w:rPr>
          <w:rFonts w:ascii="Arial" w:hAnsi="Arial"/>
          <w:noProof w:val="0"/>
        </w:rPr>
      </w:pPr>
    </w:p>
    <w:p w:rsidR="007C7802" w:rsidRDefault="007110B7" w:rsidP="00C80B8E">
      <w:pPr>
        <w:pStyle w:val="ad"/>
        <w:numPr>
          <w:ilvl w:val="0"/>
          <w:numId w:val="2"/>
        </w:numPr>
        <w:spacing w:line="360" w:lineRule="auto"/>
        <w:jc w:val="both"/>
        <w:rPr>
          <w:rFonts w:ascii="Arial" w:hAnsi="Arial"/>
          <w:noProof w:val="0"/>
        </w:rPr>
      </w:pPr>
      <w:r>
        <w:rPr>
          <w:rFonts w:ascii="Arial" w:hAnsi="Arial" w:hint="cs"/>
          <w:noProof w:val="0"/>
          <w:rtl/>
        </w:rPr>
        <w:t xml:space="preserve">יש עוד לציין כי </w:t>
      </w:r>
      <w:r w:rsidR="004C55EF">
        <w:rPr>
          <w:rFonts w:ascii="Arial" w:hAnsi="Arial" w:hint="cs"/>
          <w:noProof w:val="0"/>
          <w:rtl/>
        </w:rPr>
        <w:t xml:space="preserve">לתחושת בית המשפט, התובע נהג </w:t>
      </w:r>
      <w:r>
        <w:rPr>
          <w:rFonts w:ascii="Arial" w:hAnsi="Arial" w:hint="cs"/>
          <w:noProof w:val="0"/>
          <w:rtl/>
        </w:rPr>
        <w:t xml:space="preserve">בהליך </w:t>
      </w:r>
      <w:r w:rsidR="004C55EF">
        <w:rPr>
          <w:rFonts w:ascii="Arial" w:hAnsi="Arial" w:hint="cs"/>
          <w:noProof w:val="0"/>
          <w:rtl/>
        </w:rPr>
        <w:t>כ"פיל בחנות חרסינה", תוך שאיננו מגלה כל רגישות כלפי בת הזוג שעם פטירת בן זוג</w:t>
      </w:r>
      <w:r w:rsidR="009911B0">
        <w:rPr>
          <w:rFonts w:ascii="Arial" w:hAnsi="Arial" w:hint="cs"/>
          <w:noProof w:val="0"/>
          <w:rtl/>
        </w:rPr>
        <w:t>ה מזה עשרות שנים ובמקביל לאבל על מותו, גילתה על ניהול חייו המקבילים</w:t>
      </w:r>
      <w:r w:rsidR="007974A1">
        <w:rPr>
          <w:rFonts w:ascii="Arial" w:hAnsi="Arial" w:hint="cs"/>
          <w:noProof w:val="0"/>
          <w:rtl/>
        </w:rPr>
        <w:t xml:space="preserve"> וכעת עלולה גם לאבד את קורת הגג המותאמת לצרכיה המיוחדים</w:t>
      </w:r>
      <w:r w:rsidR="004C55EF">
        <w:rPr>
          <w:rFonts w:ascii="Arial" w:hAnsi="Arial" w:hint="cs"/>
          <w:noProof w:val="0"/>
          <w:rtl/>
        </w:rPr>
        <w:t xml:space="preserve">. התובע </w:t>
      </w:r>
      <w:r w:rsidR="009911B0">
        <w:rPr>
          <w:rFonts w:ascii="Arial" w:hAnsi="Arial" w:hint="cs"/>
          <w:noProof w:val="0"/>
          <w:rtl/>
        </w:rPr>
        <w:t>הכפיש ללא הרף את בת הזוג</w:t>
      </w:r>
      <w:r>
        <w:rPr>
          <w:rFonts w:ascii="Arial" w:hAnsi="Arial" w:hint="cs"/>
          <w:noProof w:val="0"/>
          <w:rtl/>
        </w:rPr>
        <w:t xml:space="preserve"> ואת הקשר בינה לבין המנוח,</w:t>
      </w:r>
      <w:r w:rsidR="009911B0">
        <w:rPr>
          <w:rFonts w:ascii="Arial" w:hAnsi="Arial" w:hint="cs"/>
          <w:noProof w:val="0"/>
          <w:rtl/>
        </w:rPr>
        <w:t xml:space="preserve"> </w:t>
      </w:r>
      <w:r w:rsidR="007974A1">
        <w:rPr>
          <w:rFonts w:ascii="Arial" w:hAnsi="Arial" w:hint="cs"/>
          <w:noProof w:val="0"/>
          <w:rtl/>
        </w:rPr>
        <w:t>וטען כלפיה טענות קשות</w:t>
      </w:r>
      <w:r>
        <w:rPr>
          <w:rFonts w:ascii="Arial" w:hAnsi="Arial" w:hint="cs"/>
          <w:noProof w:val="0"/>
          <w:rtl/>
        </w:rPr>
        <w:t xml:space="preserve">. התובע </w:t>
      </w:r>
      <w:r w:rsidR="004C55EF">
        <w:rPr>
          <w:rFonts w:ascii="Arial" w:hAnsi="Arial" w:hint="cs"/>
          <w:noProof w:val="0"/>
          <w:rtl/>
        </w:rPr>
        <w:t xml:space="preserve">סירב להכיר בזכותה של בת הזוג למחצית </w:t>
      </w:r>
      <w:r w:rsidR="00C80B8E">
        <w:rPr>
          <w:rFonts w:ascii="Arial" w:hAnsi="Arial" w:hint="cs"/>
          <w:noProof w:val="0"/>
          <w:rtl/>
        </w:rPr>
        <w:t xml:space="preserve">הדירה (המהווה את עיקר העזבון) </w:t>
      </w:r>
      <w:r w:rsidR="004C55EF">
        <w:rPr>
          <w:rFonts w:ascii="Arial" w:hAnsi="Arial" w:hint="cs"/>
          <w:noProof w:val="0"/>
          <w:rtl/>
        </w:rPr>
        <w:t>ללא הגשת תביעת איזון משאבים</w:t>
      </w:r>
      <w:r w:rsidR="009911B0">
        <w:rPr>
          <w:rFonts w:ascii="Arial" w:hAnsi="Arial" w:hint="cs"/>
          <w:noProof w:val="0"/>
          <w:rtl/>
        </w:rPr>
        <w:t xml:space="preserve"> מצ</w:t>
      </w:r>
      <w:r>
        <w:rPr>
          <w:rFonts w:ascii="Arial" w:hAnsi="Arial" w:hint="cs"/>
          <w:noProof w:val="0"/>
          <w:rtl/>
        </w:rPr>
        <w:t>י</w:t>
      </w:r>
      <w:r w:rsidR="009911B0">
        <w:rPr>
          <w:rFonts w:ascii="Arial" w:hAnsi="Arial" w:hint="cs"/>
          <w:noProof w:val="0"/>
          <w:rtl/>
        </w:rPr>
        <w:t>דה (די</w:t>
      </w:r>
      <w:r w:rsidR="00C80B8E">
        <w:rPr>
          <w:rFonts w:ascii="Arial" w:hAnsi="Arial" w:hint="cs"/>
          <w:noProof w:val="0"/>
          <w:rtl/>
        </w:rPr>
        <w:t xml:space="preserve">ון מיום 1/2/22 עמ' 3 לפרוטוקול). </w:t>
      </w:r>
      <w:r w:rsidR="009911B0">
        <w:rPr>
          <w:rFonts w:ascii="Arial" w:hAnsi="Arial" w:hint="cs"/>
          <w:noProof w:val="0"/>
          <w:rtl/>
        </w:rPr>
        <w:t xml:space="preserve">בדיון שהתקיים ביום 4.5.23 אף טען שבת הזוג חייבת לשלם לו דמי שכירות בגין השימוש בדירת המגורים </w:t>
      </w:r>
      <w:r w:rsidR="009911B0" w:rsidRPr="002007CD">
        <w:rPr>
          <w:rFonts w:ascii="Arial" w:hAnsi="Arial" w:hint="cs"/>
          <w:b/>
          <w:bCs/>
          <w:noProof w:val="0"/>
          <w:rtl/>
        </w:rPr>
        <w:t xml:space="preserve">"לפחות שנתיים" </w:t>
      </w:r>
      <w:r w:rsidR="009911B0">
        <w:rPr>
          <w:rFonts w:ascii="Arial" w:hAnsi="Arial"/>
          <w:noProof w:val="0"/>
          <w:rtl/>
        </w:rPr>
        <w:t>–</w:t>
      </w:r>
      <w:r w:rsidR="009911B0">
        <w:rPr>
          <w:rFonts w:ascii="Arial" w:hAnsi="Arial" w:hint="cs"/>
          <w:noProof w:val="0"/>
          <w:rtl/>
        </w:rPr>
        <w:t xml:space="preserve"> עמ' 10 לפר' שורות 28-29.</w:t>
      </w:r>
    </w:p>
    <w:p w:rsidR="009911B0" w:rsidRPr="009911B0" w:rsidRDefault="009911B0" w:rsidP="009911B0">
      <w:pPr>
        <w:pStyle w:val="ad"/>
        <w:spacing w:line="360" w:lineRule="auto"/>
        <w:jc w:val="both"/>
        <w:rPr>
          <w:rFonts w:ascii="Arial" w:hAnsi="Arial"/>
          <w:noProof w:val="0"/>
        </w:rPr>
      </w:pPr>
    </w:p>
    <w:p w:rsidR="0080182A" w:rsidRDefault="0080182A" w:rsidP="00C86D53">
      <w:pPr>
        <w:pStyle w:val="ad"/>
        <w:numPr>
          <w:ilvl w:val="0"/>
          <w:numId w:val="2"/>
        </w:numPr>
        <w:spacing w:line="360" w:lineRule="auto"/>
        <w:jc w:val="both"/>
        <w:rPr>
          <w:rFonts w:ascii="Arial" w:hAnsi="Arial"/>
          <w:noProof w:val="0"/>
        </w:rPr>
      </w:pPr>
      <w:r>
        <w:rPr>
          <w:rFonts w:ascii="Arial" w:hAnsi="Arial" w:hint="cs"/>
          <w:noProof w:val="0"/>
          <w:rtl/>
        </w:rPr>
        <w:t>להלן יפורטו בהרחבה</w:t>
      </w:r>
      <w:r w:rsidR="00C80B8E">
        <w:rPr>
          <w:rFonts w:ascii="Arial" w:hAnsi="Arial" w:hint="cs"/>
          <w:noProof w:val="0"/>
          <w:rtl/>
        </w:rPr>
        <w:t xml:space="preserve"> הראיות שהביאו את בית המשפט למסקנה, שמאזן ההסתברויות נוטה ל</w:t>
      </w:r>
      <w:r w:rsidR="002007CD">
        <w:rPr>
          <w:rFonts w:ascii="Arial" w:hAnsi="Arial" w:hint="cs"/>
          <w:noProof w:val="0"/>
          <w:rtl/>
        </w:rPr>
        <w:t xml:space="preserve">תוצאה ולפיה  </w:t>
      </w:r>
      <w:r w:rsidR="00C80B8E">
        <w:rPr>
          <w:rFonts w:ascii="Arial" w:hAnsi="Arial" w:hint="cs"/>
          <w:noProof w:val="0"/>
          <w:rtl/>
        </w:rPr>
        <w:t xml:space="preserve">הצוואה נערכה </w:t>
      </w:r>
      <w:r w:rsidR="00C86D53">
        <w:rPr>
          <w:rFonts w:ascii="Arial" w:hAnsi="Arial" w:hint="cs"/>
          <w:noProof w:val="0"/>
          <w:rtl/>
        </w:rPr>
        <w:t>תחת ה</w:t>
      </w:r>
      <w:r w:rsidR="00C80B8E">
        <w:rPr>
          <w:rFonts w:ascii="Arial" w:hAnsi="Arial" w:hint="cs"/>
          <w:noProof w:val="0"/>
          <w:rtl/>
        </w:rPr>
        <w:t>שפעה בלתי הוגנת</w:t>
      </w:r>
      <w:r>
        <w:rPr>
          <w:rFonts w:ascii="Arial" w:hAnsi="Arial" w:hint="cs"/>
          <w:noProof w:val="0"/>
          <w:rtl/>
        </w:rPr>
        <w:t>.</w:t>
      </w:r>
    </w:p>
    <w:p w:rsidR="0080182A" w:rsidRDefault="0080182A" w:rsidP="0080182A">
      <w:pPr>
        <w:spacing w:line="360" w:lineRule="auto"/>
        <w:jc w:val="both"/>
        <w:rPr>
          <w:rFonts w:ascii="Arial" w:hAnsi="Arial"/>
          <w:noProof w:val="0"/>
          <w:rtl/>
        </w:rPr>
      </w:pPr>
    </w:p>
    <w:p w:rsidR="00CE7970" w:rsidRDefault="00CE7970" w:rsidP="0080182A">
      <w:pPr>
        <w:spacing w:line="360" w:lineRule="auto"/>
        <w:jc w:val="both"/>
        <w:rPr>
          <w:rFonts w:ascii="Arial" w:hAnsi="Arial"/>
          <w:noProof w:val="0"/>
          <w:rtl/>
        </w:rPr>
      </w:pPr>
    </w:p>
    <w:p w:rsidR="00CE7970" w:rsidRDefault="00CE7970" w:rsidP="0080182A">
      <w:pPr>
        <w:spacing w:line="360" w:lineRule="auto"/>
        <w:jc w:val="both"/>
        <w:rPr>
          <w:rFonts w:ascii="Arial" w:hAnsi="Arial"/>
          <w:noProof w:val="0"/>
          <w:rtl/>
        </w:rPr>
      </w:pPr>
    </w:p>
    <w:p w:rsidR="00CE7970" w:rsidRDefault="00CE7970" w:rsidP="0080182A">
      <w:pPr>
        <w:spacing w:line="360" w:lineRule="auto"/>
        <w:jc w:val="both"/>
        <w:rPr>
          <w:rFonts w:ascii="Arial" w:hAnsi="Arial"/>
          <w:noProof w:val="0"/>
          <w:rtl/>
        </w:rPr>
      </w:pPr>
    </w:p>
    <w:p w:rsidR="0080182A" w:rsidRPr="004B5C73" w:rsidRDefault="0080182A" w:rsidP="0080182A">
      <w:pPr>
        <w:spacing w:line="360" w:lineRule="auto"/>
        <w:jc w:val="both"/>
        <w:rPr>
          <w:rFonts w:ascii="Arial" w:hAnsi="Arial"/>
          <w:b/>
          <w:bCs/>
          <w:noProof w:val="0"/>
          <w:u w:val="single"/>
        </w:rPr>
      </w:pPr>
      <w:r w:rsidRPr="004B5C73">
        <w:rPr>
          <w:rFonts w:ascii="Arial" w:hAnsi="Arial" w:hint="cs"/>
          <w:b/>
          <w:bCs/>
          <w:noProof w:val="0"/>
          <w:u w:val="single"/>
          <w:rtl/>
        </w:rPr>
        <w:t>מצבו הנפשי של המנוח</w:t>
      </w:r>
      <w:r w:rsidR="007110B7" w:rsidRPr="004B5C73">
        <w:rPr>
          <w:rFonts w:ascii="Arial" w:hAnsi="Arial" w:hint="cs"/>
          <w:b/>
          <w:bCs/>
          <w:noProof w:val="0"/>
          <w:u w:val="single"/>
          <w:rtl/>
        </w:rPr>
        <w:t xml:space="preserve"> ומורכבות אישיותו:</w:t>
      </w:r>
    </w:p>
    <w:p w:rsidR="0080182A" w:rsidRDefault="0080182A" w:rsidP="0080182A">
      <w:pPr>
        <w:pStyle w:val="ad"/>
        <w:rPr>
          <w:rFonts w:ascii="Arial" w:hAnsi="Arial"/>
          <w:noProof w:val="0"/>
          <w:rtl/>
        </w:rPr>
      </w:pPr>
    </w:p>
    <w:p w:rsidR="007110B7" w:rsidRDefault="007110B7" w:rsidP="0080182A">
      <w:pPr>
        <w:rPr>
          <w:rFonts w:ascii="Arial" w:hAnsi="Arial"/>
          <w:b/>
          <w:bCs/>
          <w:noProof w:val="0"/>
          <w:u w:val="single"/>
          <w:rtl/>
        </w:rPr>
      </w:pPr>
      <w:r w:rsidRPr="004B5C73">
        <w:rPr>
          <w:rFonts w:ascii="Arial" w:hAnsi="Arial" w:hint="cs"/>
          <w:b/>
          <w:bCs/>
          <w:noProof w:val="0"/>
          <w:u w:val="single"/>
          <w:rtl/>
        </w:rPr>
        <w:t>חוו"ד מומחה:</w:t>
      </w:r>
    </w:p>
    <w:p w:rsidR="00C80B8E" w:rsidRPr="004B5C73" w:rsidRDefault="00C80B8E" w:rsidP="0080182A">
      <w:pPr>
        <w:rPr>
          <w:rFonts w:ascii="Arial" w:hAnsi="Arial"/>
          <w:b/>
          <w:bCs/>
          <w:noProof w:val="0"/>
          <w:u w:val="single"/>
          <w:rtl/>
        </w:rPr>
      </w:pPr>
    </w:p>
    <w:p w:rsidR="00B42220" w:rsidRPr="007110B7" w:rsidRDefault="00B42220" w:rsidP="0080182A">
      <w:pPr>
        <w:rPr>
          <w:rFonts w:ascii="Arial" w:hAnsi="Arial"/>
          <w:noProof w:val="0"/>
          <w:rtl/>
        </w:rPr>
      </w:pPr>
    </w:p>
    <w:p w:rsidR="0080182A" w:rsidRDefault="007110B7" w:rsidP="0080182A">
      <w:pPr>
        <w:pStyle w:val="ad"/>
        <w:numPr>
          <w:ilvl w:val="0"/>
          <w:numId w:val="2"/>
        </w:numPr>
        <w:spacing w:line="360" w:lineRule="auto"/>
        <w:jc w:val="both"/>
        <w:rPr>
          <w:rFonts w:ascii="Arial" w:hAnsi="Arial"/>
          <w:noProof w:val="0"/>
        </w:rPr>
      </w:pPr>
      <w:r>
        <w:rPr>
          <w:rFonts w:ascii="Arial" w:hAnsi="Arial" w:hint="cs"/>
          <w:noProof w:val="0"/>
          <w:rtl/>
        </w:rPr>
        <w:t xml:space="preserve">לתיק בית המשפט הוגשו מסמכים רפואיים של המנוח והוזמנה חוו"ד מומחה מטעם בית המשפט </w:t>
      </w:r>
      <w:r>
        <w:rPr>
          <w:rFonts w:ascii="Arial" w:hAnsi="Arial"/>
          <w:noProof w:val="0"/>
          <w:rtl/>
        </w:rPr>
        <w:t>–</w:t>
      </w:r>
      <w:r>
        <w:rPr>
          <w:rFonts w:ascii="Arial" w:hAnsi="Arial" w:hint="cs"/>
          <w:noProof w:val="0"/>
          <w:rtl/>
        </w:rPr>
        <w:t xml:space="preserve"> פרופ' מרק וייזר.</w:t>
      </w:r>
    </w:p>
    <w:p w:rsidR="007110B7" w:rsidRDefault="007110B7" w:rsidP="007110B7">
      <w:pPr>
        <w:pStyle w:val="ad"/>
        <w:spacing w:line="360" w:lineRule="auto"/>
        <w:jc w:val="both"/>
        <w:rPr>
          <w:rFonts w:ascii="Arial" w:hAnsi="Arial"/>
          <w:noProof w:val="0"/>
        </w:rPr>
      </w:pPr>
    </w:p>
    <w:p w:rsidR="00B47007" w:rsidRDefault="007110B7" w:rsidP="00913E37">
      <w:pPr>
        <w:pStyle w:val="ad"/>
        <w:numPr>
          <w:ilvl w:val="0"/>
          <w:numId w:val="2"/>
        </w:numPr>
        <w:spacing w:line="360" w:lineRule="auto"/>
        <w:jc w:val="both"/>
        <w:rPr>
          <w:rFonts w:ascii="Arial" w:hAnsi="Arial"/>
          <w:noProof w:val="0"/>
        </w:rPr>
      </w:pPr>
      <w:r w:rsidRPr="00B42220">
        <w:rPr>
          <w:rFonts w:ascii="Arial" w:hAnsi="Arial" w:hint="cs"/>
          <w:noProof w:val="0"/>
          <w:rtl/>
        </w:rPr>
        <w:t xml:space="preserve">התיעוד הרפואי </w:t>
      </w:r>
      <w:r w:rsidRPr="00B42220">
        <w:rPr>
          <w:rFonts w:ascii="Arial" w:hAnsi="Arial"/>
          <w:noProof w:val="0"/>
          <w:rtl/>
        </w:rPr>
        <w:t>–</w:t>
      </w:r>
      <w:r w:rsidRPr="00B42220">
        <w:rPr>
          <w:rFonts w:ascii="Arial" w:hAnsi="Arial" w:hint="cs"/>
          <w:noProof w:val="0"/>
          <w:rtl/>
        </w:rPr>
        <w:t xml:space="preserve"> פסיכיאטרי של המנוח מתחיל בשנת 1996</w:t>
      </w:r>
      <w:r w:rsidR="00B42220">
        <w:rPr>
          <w:rFonts w:ascii="Arial" w:hAnsi="Arial" w:hint="cs"/>
          <w:noProof w:val="0"/>
          <w:rtl/>
        </w:rPr>
        <w:t xml:space="preserve">, עם הפוגות לאורך השנים. המנוח היה מטופל באופן פרטי על ידי הפסיכיאטר ד"ר בר אילן דניאל. </w:t>
      </w:r>
      <w:r w:rsidR="00B47007">
        <w:rPr>
          <w:rFonts w:ascii="Arial" w:hAnsi="Arial" w:hint="cs"/>
          <w:noProof w:val="0"/>
          <w:rtl/>
        </w:rPr>
        <w:t>יש לציין שד"ר בר אילן הוזמן על ידי המתנגדים לעדות, אך נמסר שעבר אירוע רפואי ומשכך לא התייצב.</w:t>
      </w:r>
    </w:p>
    <w:p w:rsidR="007A3C99" w:rsidRPr="007A3C99" w:rsidRDefault="007A3C99" w:rsidP="007A3C99">
      <w:pPr>
        <w:pStyle w:val="ad"/>
        <w:rPr>
          <w:rFonts w:ascii="Arial" w:hAnsi="Arial"/>
          <w:noProof w:val="0"/>
          <w:rtl/>
        </w:rPr>
      </w:pPr>
    </w:p>
    <w:p w:rsidR="007A3C99" w:rsidRDefault="007A3C99" w:rsidP="00C80B8E">
      <w:pPr>
        <w:pStyle w:val="ad"/>
        <w:numPr>
          <w:ilvl w:val="0"/>
          <w:numId w:val="2"/>
        </w:numPr>
        <w:spacing w:line="360" w:lineRule="auto"/>
        <w:jc w:val="both"/>
        <w:rPr>
          <w:rFonts w:ascii="Arial" w:hAnsi="Arial"/>
          <w:noProof w:val="0"/>
        </w:rPr>
      </w:pPr>
      <w:r>
        <w:rPr>
          <w:rFonts w:ascii="Arial" w:hAnsi="Arial" w:hint="cs"/>
          <w:noProof w:val="0"/>
          <w:rtl/>
        </w:rPr>
        <w:t>כמו כן</w:t>
      </w:r>
      <w:r w:rsidR="00C80B8E">
        <w:rPr>
          <w:rFonts w:ascii="Arial" w:hAnsi="Arial" w:hint="cs"/>
          <w:noProof w:val="0"/>
          <w:rtl/>
        </w:rPr>
        <w:t xml:space="preserve">, </w:t>
      </w:r>
      <w:r>
        <w:rPr>
          <w:rFonts w:ascii="Arial" w:hAnsi="Arial" w:hint="cs"/>
          <w:noProof w:val="0"/>
          <w:rtl/>
        </w:rPr>
        <w:t xml:space="preserve">המנוח </w:t>
      </w:r>
      <w:r w:rsidR="00C80B8E">
        <w:rPr>
          <w:rFonts w:ascii="Arial" w:hAnsi="Arial" w:hint="cs"/>
          <w:noProof w:val="0"/>
          <w:rtl/>
        </w:rPr>
        <w:t xml:space="preserve">היה </w:t>
      </w:r>
      <w:r>
        <w:rPr>
          <w:rFonts w:ascii="Arial" w:hAnsi="Arial" w:hint="cs"/>
          <w:noProof w:val="0"/>
          <w:rtl/>
        </w:rPr>
        <w:t>מטופל על ידי רופאים נוספים ובקופת החולים.</w:t>
      </w:r>
    </w:p>
    <w:p w:rsidR="00B47007" w:rsidRPr="00C80B8E" w:rsidRDefault="00B47007" w:rsidP="00B47007">
      <w:pPr>
        <w:pStyle w:val="ad"/>
        <w:rPr>
          <w:rFonts w:ascii="Arial" w:hAnsi="Arial"/>
          <w:noProof w:val="0"/>
          <w:rtl/>
        </w:rPr>
      </w:pPr>
    </w:p>
    <w:p w:rsidR="007A3C99" w:rsidRDefault="007A3C99" w:rsidP="00913E37">
      <w:pPr>
        <w:pStyle w:val="ad"/>
        <w:numPr>
          <w:ilvl w:val="0"/>
          <w:numId w:val="2"/>
        </w:numPr>
        <w:spacing w:line="360" w:lineRule="auto"/>
        <w:jc w:val="both"/>
        <w:rPr>
          <w:rFonts w:ascii="Arial" w:hAnsi="Arial"/>
          <w:noProof w:val="0"/>
        </w:rPr>
      </w:pPr>
      <w:r>
        <w:rPr>
          <w:rFonts w:ascii="Arial" w:hAnsi="Arial" w:hint="cs"/>
          <w:noProof w:val="0"/>
          <w:rtl/>
        </w:rPr>
        <w:t xml:space="preserve">כמפורט בחוו"ד המומחה, החומר הרפואי מציג תמונה מורכבת של מצבו הנפשי והאישיותי של המנוח וכן של הקשר עם בת הזוג </w:t>
      </w:r>
      <w:r w:rsidR="00870751">
        <w:rPr>
          <w:rFonts w:ascii="Arial" w:hAnsi="Arial" w:hint="cs"/>
          <w:noProof w:val="0"/>
          <w:rtl/>
        </w:rPr>
        <w:t>***</w:t>
      </w:r>
      <w:r>
        <w:rPr>
          <w:rFonts w:ascii="Arial" w:hAnsi="Arial" w:hint="cs"/>
          <w:noProof w:val="0"/>
          <w:rtl/>
        </w:rPr>
        <w:t xml:space="preserve">. </w:t>
      </w:r>
    </w:p>
    <w:p w:rsidR="007A3C99" w:rsidRPr="007A3C99" w:rsidRDefault="007A3C99" w:rsidP="007A3C99">
      <w:pPr>
        <w:pStyle w:val="ad"/>
        <w:rPr>
          <w:rFonts w:ascii="Arial" w:hAnsi="Arial"/>
          <w:noProof w:val="0"/>
          <w:rtl/>
        </w:rPr>
      </w:pPr>
    </w:p>
    <w:p w:rsidR="0080182A" w:rsidRDefault="007A3C99" w:rsidP="00870751">
      <w:pPr>
        <w:pStyle w:val="ad"/>
        <w:spacing w:line="360" w:lineRule="auto"/>
        <w:jc w:val="both"/>
        <w:rPr>
          <w:rFonts w:ascii="Arial" w:hAnsi="Arial"/>
          <w:noProof w:val="0"/>
          <w:rtl/>
        </w:rPr>
      </w:pPr>
      <w:r>
        <w:rPr>
          <w:rFonts w:ascii="Arial" w:hAnsi="Arial" w:hint="cs"/>
          <w:noProof w:val="0"/>
          <w:rtl/>
        </w:rPr>
        <w:t>כך צו</w:t>
      </w:r>
      <w:r w:rsidR="004B5C73">
        <w:rPr>
          <w:rFonts w:ascii="Arial" w:hAnsi="Arial" w:hint="cs"/>
          <w:noProof w:val="0"/>
          <w:rtl/>
        </w:rPr>
        <w:t xml:space="preserve">יין לגבי הקשר עם </w:t>
      </w:r>
      <w:r w:rsidR="00870751">
        <w:rPr>
          <w:rFonts w:ascii="Arial" w:hAnsi="Arial" w:hint="cs"/>
          <w:noProof w:val="0"/>
          <w:rtl/>
        </w:rPr>
        <w:t>***</w:t>
      </w:r>
      <w:r w:rsidR="004B5C73">
        <w:rPr>
          <w:rFonts w:ascii="Arial" w:hAnsi="Arial" w:hint="cs"/>
          <w:noProof w:val="0"/>
          <w:rtl/>
        </w:rPr>
        <w:t xml:space="preserve"> בשנת 96, </w:t>
      </w:r>
      <w:r>
        <w:rPr>
          <w:rFonts w:ascii="Arial" w:hAnsi="Arial" w:hint="cs"/>
          <w:noProof w:val="0"/>
          <w:rtl/>
        </w:rPr>
        <w:t xml:space="preserve">כי יש למנוח מחשבות של קנאה חזקה ומחשבות אובדניות אופרטיביות, בשנת 97 צויין כי סובל מדיכאון וחרדה על רקע הפרעת אישיות תלותית וקשר בעייתי עם בת הזוג, והחלו לאחרונה התקפי </w:t>
      </w:r>
      <w:r w:rsidR="00870751">
        <w:rPr>
          <w:rFonts w:ascii="Arial" w:hAnsi="Arial" w:hint="cs"/>
          <w:noProof w:val="0"/>
          <w:rtl/>
        </w:rPr>
        <w:t>פאני</w:t>
      </w:r>
      <w:r>
        <w:rPr>
          <w:rFonts w:ascii="Arial" w:hAnsi="Arial" w:hint="cs"/>
          <w:noProof w:val="0"/>
          <w:rtl/>
        </w:rPr>
        <w:t xml:space="preserve">קה ומצבים דיסוציאטיביים עם פוגות אמנסטיות. צויין כי סובל מחרדות ודכאונות, חברתו כיום נכה על כיסא גלגלים ויש לו איתה קשר עמוק. עוד צויין כי היו למנוח עלפונות, התקפי </w:t>
      </w:r>
      <w:r w:rsidR="00870751">
        <w:rPr>
          <w:rFonts w:ascii="Arial" w:hAnsi="Arial" w:hint="cs"/>
          <w:noProof w:val="0"/>
          <w:rtl/>
        </w:rPr>
        <w:t>פאני</w:t>
      </w:r>
      <w:r>
        <w:rPr>
          <w:rFonts w:ascii="Arial" w:hAnsi="Arial" w:hint="cs"/>
          <w:noProof w:val="0"/>
          <w:rtl/>
        </w:rPr>
        <w:t>קה, היו מקרים שיוצא לסידורים והגיע למקומות שלא ידע איך הגיע אליהם.</w:t>
      </w:r>
    </w:p>
    <w:p w:rsidR="007A3C99" w:rsidRDefault="007A3C99" w:rsidP="007A3C99">
      <w:pPr>
        <w:pStyle w:val="ad"/>
        <w:spacing w:line="360" w:lineRule="auto"/>
        <w:jc w:val="both"/>
        <w:rPr>
          <w:rFonts w:ascii="Arial" w:hAnsi="Arial"/>
          <w:noProof w:val="0"/>
          <w:rtl/>
        </w:rPr>
      </w:pPr>
    </w:p>
    <w:p w:rsidR="007A3C99" w:rsidRDefault="007A3C99" w:rsidP="007A3C99">
      <w:pPr>
        <w:pStyle w:val="ad"/>
        <w:spacing w:line="360" w:lineRule="auto"/>
        <w:jc w:val="both"/>
        <w:rPr>
          <w:rFonts w:ascii="Arial" w:hAnsi="Arial"/>
          <w:noProof w:val="0"/>
          <w:rtl/>
        </w:rPr>
      </w:pPr>
      <w:r>
        <w:rPr>
          <w:rFonts w:ascii="Arial" w:hAnsi="Arial" w:hint="cs"/>
          <w:noProof w:val="0"/>
          <w:rtl/>
        </w:rPr>
        <w:t>עוד צו</w:t>
      </w:r>
      <w:r w:rsidR="002D7751">
        <w:rPr>
          <w:rFonts w:ascii="Arial" w:hAnsi="Arial" w:hint="cs"/>
          <w:noProof w:val="0"/>
          <w:rtl/>
        </w:rPr>
        <w:t xml:space="preserve">יין בשנת 97 כי המנוח חשדן, קנאי, רכושני כלפי בת הזוג ודורש את תשומת ליבה. "לבת הזוג נמאס להיות אמא של </w:t>
      </w:r>
      <w:r w:rsidR="00870751">
        <w:rPr>
          <w:rFonts w:ascii="Arial" w:hAnsi="Arial" w:hint="cs"/>
          <w:noProof w:val="0"/>
          <w:rtl/>
        </w:rPr>
        <w:t>***</w:t>
      </w:r>
      <w:r w:rsidR="002D7751">
        <w:rPr>
          <w:rFonts w:ascii="Arial" w:hAnsi="Arial" w:hint="cs"/>
          <w:noProof w:val="0"/>
          <w:rtl/>
        </w:rPr>
        <w:t>".</w:t>
      </w:r>
    </w:p>
    <w:p w:rsidR="002D7751" w:rsidRDefault="002D7751" w:rsidP="007A3C99">
      <w:pPr>
        <w:pStyle w:val="ad"/>
        <w:spacing w:line="360" w:lineRule="auto"/>
        <w:jc w:val="both"/>
        <w:rPr>
          <w:rFonts w:ascii="Arial" w:hAnsi="Arial"/>
          <w:noProof w:val="0"/>
          <w:rtl/>
        </w:rPr>
      </w:pPr>
      <w:r>
        <w:rPr>
          <w:rFonts w:ascii="Arial" w:hAnsi="Arial" w:hint="cs"/>
          <w:noProof w:val="0"/>
          <w:rtl/>
        </w:rPr>
        <w:t>בהמשך צויין כי היחסים עם בת הזוג גרועים וישנם ימים שאינם משוחחים ביניהם.</w:t>
      </w:r>
    </w:p>
    <w:p w:rsidR="002D7751" w:rsidRDefault="002D7751" w:rsidP="00C80B8E">
      <w:pPr>
        <w:pStyle w:val="ad"/>
        <w:spacing w:line="360" w:lineRule="auto"/>
        <w:jc w:val="both"/>
        <w:rPr>
          <w:rFonts w:ascii="Arial" w:hAnsi="Arial"/>
          <w:noProof w:val="0"/>
          <w:rtl/>
        </w:rPr>
      </w:pPr>
      <w:r>
        <w:rPr>
          <w:rFonts w:ascii="Arial" w:hAnsi="Arial" w:hint="cs"/>
          <w:noProof w:val="0"/>
          <w:rtl/>
        </w:rPr>
        <w:t>בשנת 98 נרשם כי למנוח פרופיל נפשי 45 מזה כשנה. לפני שלוש שנים הופיעה תגובה דיכאונית חרדתית קשה, עקב איום מצד בת הזוג לפרק את הקשר הסימביוטי ביניהם.</w:t>
      </w:r>
    </w:p>
    <w:p w:rsidR="002D7751" w:rsidRDefault="002D7751" w:rsidP="002D7751">
      <w:pPr>
        <w:pStyle w:val="ad"/>
        <w:spacing w:line="360" w:lineRule="auto"/>
        <w:jc w:val="both"/>
        <w:rPr>
          <w:rFonts w:ascii="Arial" w:hAnsi="Arial"/>
          <w:noProof w:val="0"/>
          <w:rtl/>
        </w:rPr>
      </w:pPr>
      <w:r>
        <w:rPr>
          <w:rFonts w:ascii="Arial" w:hAnsi="Arial" w:hint="cs"/>
          <w:noProof w:val="0"/>
          <w:rtl/>
        </w:rPr>
        <w:t>בשנת 2000 צויין דכאון מתמשך שהחמיר עקב גסיסת אביו, במצבו הנפשי הנוכחי לא כשיר לשירות מילואים.</w:t>
      </w:r>
    </w:p>
    <w:p w:rsidR="002D7751" w:rsidRDefault="00D37EEA" w:rsidP="002D7751">
      <w:pPr>
        <w:pStyle w:val="ad"/>
        <w:spacing w:line="360" w:lineRule="auto"/>
        <w:jc w:val="both"/>
        <w:rPr>
          <w:rFonts w:ascii="Arial" w:hAnsi="Arial"/>
          <w:noProof w:val="0"/>
          <w:rtl/>
        </w:rPr>
      </w:pPr>
      <w:r>
        <w:rPr>
          <w:rFonts w:ascii="Arial" w:hAnsi="Arial" w:hint="cs"/>
          <w:noProof w:val="0"/>
          <w:rtl/>
        </w:rPr>
        <w:t>בשנת 2001</w:t>
      </w:r>
      <w:r w:rsidR="004D7C4A">
        <w:rPr>
          <w:rFonts w:ascii="Arial" w:hAnsi="Arial" w:hint="cs"/>
          <w:noProof w:val="0"/>
          <w:rtl/>
        </w:rPr>
        <w:t xml:space="preserve"> מציין הפסיכיאטר כי המנוח פנה בבקשה לעזרה כדי להשתחרר מבת הזוג וכי בת הזוג רוצה להמשיך את הקשר אך הוא אינו מעוניין בקרבתה. היא מבזבזת כספים ואמו מזרימה כסף לחשבונו.</w:t>
      </w:r>
    </w:p>
    <w:p w:rsidR="00D37EEA" w:rsidRDefault="00D37EEA" w:rsidP="002D7751">
      <w:pPr>
        <w:pStyle w:val="ad"/>
        <w:spacing w:line="360" w:lineRule="auto"/>
        <w:jc w:val="both"/>
        <w:rPr>
          <w:rFonts w:ascii="Arial" w:hAnsi="Arial"/>
          <w:noProof w:val="0"/>
          <w:rtl/>
        </w:rPr>
      </w:pPr>
    </w:p>
    <w:p w:rsidR="004D7C4A" w:rsidRDefault="004D7C4A" w:rsidP="002D7751">
      <w:pPr>
        <w:pStyle w:val="ad"/>
        <w:spacing w:line="360" w:lineRule="auto"/>
        <w:jc w:val="both"/>
        <w:rPr>
          <w:rFonts w:ascii="Arial" w:hAnsi="Arial"/>
          <w:noProof w:val="0"/>
          <w:rtl/>
        </w:rPr>
      </w:pPr>
      <w:r>
        <w:rPr>
          <w:rFonts w:ascii="Arial" w:hAnsi="Arial" w:hint="cs"/>
          <w:noProof w:val="0"/>
          <w:rtl/>
        </w:rPr>
        <w:t>בשנת 2015 כותב ד"ר בר אילן:</w:t>
      </w:r>
    </w:p>
    <w:p w:rsidR="00D37EEA" w:rsidRDefault="00D37EEA" w:rsidP="002D7751">
      <w:pPr>
        <w:pStyle w:val="ad"/>
        <w:spacing w:line="360" w:lineRule="auto"/>
        <w:jc w:val="both"/>
        <w:rPr>
          <w:rFonts w:ascii="Arial" w:hAnsi="Arial"/>
          <w:noProof w:val="0"/>
          <w:rtl/>
        </w:rPr>
      </w:pPr>
    </w:p>
    <w:p w:rsidR="004D7C4A" w:rsidRDefault="008045BC" w:rsidP="00CE7970">
      <w:pPr>
        <w:pStyle w:val="ad"/>
        <w:spacing w:line="360" w:lineRule="auto"/>
        <w:ind w:left="1134" w:right="567"/>
        <w:jc w:val="both"/>
        <w:rPr>
          <w:rFonts w:ascii="Arial" w:hAnsi="Arial"/>
          <w:b/>
          <w:bCs/>
          <w:noProof w:val="0"/>
          <w:rtl/>
        </w:rPr>
      </w:pPr>
      <w:r w:rsidRPr="00425A76">
        <w:rPr>
          <w:rFonts w:ascii="Arial" w:hAnsi="Arial" w:hint="cs"/>
          <w:b/>
          <w:bCs/>
          <w:noProof w:val="0"/>
          <w:rtl/>
        </w:rPr>
        <w:t>"נמצא בטיפולי מאוקטובר 97 עם הפסקות גדולות. בילדותו סבל מהתעללות פיזית, נפשית ורגשית מאחיו הבכור. הוריו לא הצליחו לעצור את ההתעללות, שהופנתה גם כלפיהם.</w:t>
      </w:r>
      <w:r w:rsidR="000670B6" w:rsidRPr="00425A76">
        <w:rPr>
          <w:rFonts w:ascii="Arial" w:hAnsi="Arial" w:hint="cs"/>
          <w:b/>
          <w:bCs/>
          <w:noProof w:val="0"/>
          <w:rtl/>
        </w:rPr>
        <w:t xml:space="preserve"> דפוס חיים זה נשמר גם בחייו הבוגרים של </w:t>
      </w:r>
      <w:r w:rsidR="00870751">
        <w:rPr>
          <w:rFonts w:ascii="Arial" w:hAnsi="Arial" w:hint="cs"/>
          <w:b/>
          <w:bCs/>
          <w:noProof w:val="0"/>
          <w:rtl/>
        </w:rPr>
        <w:t>***</w:t>
      </w:r>
      <w:r w:rsidR="008F5F2B" w:rsidRPr="00425A76">
        <w:rPr>
          <w:rFonts w:ascii="Arial" w:hAnsi="Arial" w:hint="cs"/>
          <w:b/>
          <w:bCs/>
          <w:noProof w:val="0"/>
          <w:rtl/>
        </w:rPr>
        <w:t xml:space="preserve">. </w:t>
      </w:r>
      <w:r w:rsidR="008F5F2B" w:rsidRPr="00D37EEA">
        <w:rPr>
          <w:rFonts w:ascii="Arial" w:hAnsi="Arial" w:hint="cs"/>
          <w:b/>
          <w:bCs/>
          <w:noProof w:val="0"/>
          <w:u w:val="single"/>
          <w:rtl/>
        </w:rPr>
        <w:t>תמיד היה גורם כלשהו או מספר גורמים שיחדיו היו מתעללים בו, שולטים בו ומנצלים אותו.</w:t>
      </w:r>
      <w:r w:rsidR="008F5F2B" w:rsidRPr="00425A76">
        <w:rPr>
          <w:rFonts w:ascii="Arial" w:hAnsi="Arial" w:hint="cs"/>
          <w:b/>
          <w:bCs/>
          <w:noProof w:val="0"/>
          <w:rtl/>
        </w:rPr>
        <w:t xml:space="preserve"> החזרה הכפייתית הזו על פתולוגיה מהילדות לא אפשרה לו לסיים את לימודיו, לדרוש משכורת נאותה. </w:t>
      </w:r>
      <w:r w:rsidR="008F5F2B" w:rsidRPr="00D37EEA">
        <w:rPr>
          <w:rFonts w:ascii="Arial" w:hAnsi="Arial" w:hint="cs"/>
          <w:b/>
          <w:bCs/>
          <w:noProof w:val="0"/>
          <w:u w:val="single"/>
          <w:rtl/>
        </w:rPr>
        <w:t xml:space="preserve">המשיך תמיד להיות נשלט על ידי אחרים, סוחטים אותו ומנצלים אותו רגשית וכלכלית. </w:t>
      </w:r>
      <w:r w:rsidR="008F5F2B" w:rsidRPr="00425A76">
        <w:rPr>
          <w:rFonts w:ascii="Arial" w:hAnsi="Arial" w:hint="cs"/>
          <w:b/>
          <w:bCs/>
          <w:noProof w:val="0"/>
          <w:rtl/>
        </w:rPr>
        <w:t>החזרה הכפייתית גורמת ל</w:t>
      </w:r>
      <w:r w:rsidR="00870751">
        <w:rPr>
          <w:rFonts w:ascii="Arial" w:hAnsi="Arial" w:hint="cs"/>
          <w:b/>
          <w:bCs/>
          <w:noProof w:val="0"/>
          <w:rtl/>
        </w:rPr>
        <w:t>***</w:t>
      </w:r>
      <w:r w:rsidR="008F5F2B" w:rsidRPr="00425A76">
        <w:rPr>
          <w:rFonts w:ascii="Arial" w:hAnsi="Arial" w:hint="cs"/>
          <w:b/>
          <w:bCs/>
          <w:noProof w:val="0"/>
          <w:rtl/>
        </w:rPr>
        <w:t xml:space="preserve"> לשנים של דיכאון, חרדה ודימוי עצמי נמוך ביותר. עוד לפני שטופל אצלי היה במעקב פסיכיאטר בקופת חולים מכבי וכן מטופל שיחתית אצל פסיכולוגית. בעקבות החמרה במצבו הפסיק את הטיפול אצלם ופנה אלי. מקבל אצלי טיפול בשיחות ותרופות..."</w:t>
      </w:r>
    </w:p>
    <w:p w:rsidR="004B5C73" w:rsidRDefault="004B5C73" w:rsidP="00CE7970">
      <w:pPr>
        <w:pStyle w:val="ad"/>
        <w:spacing w:line="360" w:lineRule="auto"/>
        <w:ind w:left="1134" w:right="567"/>
        <w:jc w:val="both"/>
        <w:rPr>
          <w:rFonts w:ascii="Arial" w:hAnsi="Arial"/>
          <w:b/>
          <w:bCs/>
          <w:noProof w:val="0"/>
          <w:rtl/>
        </w:rPr>
      </w:pPr>
    </w:p>
    <w:p w:rsidR="00D37EEA" w:rsidRPr="00D37EEA" w:rsidRDefault="00D37EEA" w:rsidP="00D37EEA">
      <w:pPr>
        <w:spacing w:line="360" w:lineRule="auto"/>
        <w:ind w:right="426"/>
        <w:jc w:val="both"/>
        <w:rPr>
          <w:rFonts w:ascii="Arial" w:hAnsi="Arial"/>
          <w:noProof w:val="0"/>
          <w:rtl/>
        </w:rPr>
      </w:pPr>
      <w:r>
        <w:rPr>
          <w:rFonts w:ascii="Arial" w:hAnsi="Arial"/>
          <w:noProof w:val="0"/>
          <w:rtl/>
        </w:rPr>
        <w:tab/>
      </w:r>
      <w:r w:rsidRPr="00D37EEA">
        <w:rPr>
          <w:rFonts w:ascii="Arial" w:hAnsi="Arial" w:hint="cs"/>
          <w:noProof w:val="0"/>
          <w:rtl/>
        </w:rPr>
        <w:t>ההדגשה בקו תחתון של הח"מ.</w:t>
      </w:r>
      <w:r w:rsidRPr="00D37EEA">
        <w:rPr>
          <w:rFonts w:ascii="Arial" w:hAnsi="Arial"/>
          <w:noProof w:val="0"/>
          <w:rtl/>
        </w:rPr>
        <w:tab/>
      </w:r>
    </w:p>
    <w:p w:rsidR="00D37EEA" w:rsidRPr="00D37EEA" w:rsidRDefault="00D37EEA" w:rsidP="00D37EEA">
      <w:pPr>
        <w:spacing w:line="360" w:lineRule="auto"/>
        <w:ind w:right="426"/>
        <w:jc w:val="both"/>
        <w:rPr>
          <w:rFonts w:ascii="Arial" w:hAnsi="Arial"/>
          <w:noProof w:val="0"/>
          <w:rtl/>
        </w:rPr>
      </w:pPr>
    </w:p>
    <w:p w:rsidR="008F5F2B" w:rsidRDefault="008F5F2B" w:rsidP="002D7751">
      <w:pPr>
        <w:pStyle w:val="ad"/>
        <w:spacing w:line="360" w:lineRule="auto"/>
        <w:jc w:val="both"/>
        <w:rPr>
          <w:rFonts w:ascii="Arial" w:hAnsi="Arial"/>
          <w:noProof w:val="0"/>
          <w:rtl/>
        </w:rPr>
      </w:pPr>
      <w:r>
        <w:rPr>
          <w:rFonts w:ascii="Arial" w:hAnsi="Arial" w:hint="cs"/>
          <w:noProof w:val="0"/>
          <w:rtl/>
        </w:rPr>
        <w:t>בדצמב</w:t>
      </w:r>
      <w:r w:rsidR="00F90EC0">
        <w:rPr>
          <w:rFonts w:ascii="Arial" w:hAnsi="Arial" w:hint="cs"/>
          <w:noProof w:val="0"/>
          <w:rtl/>
        </w:rPr>
        <w:t>ר 15, בעקבות התפרצות מחלת ה***</w:t>
      </w:r>
      <w:r>
        <w:rPr>
          <w:rFonts w:ascii="Arial" w:hAnsi="Arial" w:hint="cs"/>
          <w:noProof w:val="0"/>
          <w:rtl/>
        </w:rPr>
        <w:t xml:space="preserve"> ממנה סבל המנוח, מתועדת תגובה נפשית חמורה ש</w:t>
      </w:r>
      <w:r w:rsidR="00425A76">
        <w:rPr>
          <w:rFonts w:ascii="Arial" w:hAnsi="Arial" w:hint="cs"/>
          <w:noProof w:val="0"/>
          <w:rtl/>
        </w:rPr>
        <w:t xml:space="preserve">גרמה לדכאון וחרדה, </w:t>
      </w:r>
      <w:r w:rsidR="00425A76" w:rsidRPr="00843695">
        <w:rPr>
          <w:rFonts w:ascii="Arial" w:hAnsi="Arial" w:hint="cs"/>
          <w:b/>
          <w:bCs/>
          <w:noProof w:val="0"/>
          <w:rtl/>
        </w:rPr>
        <w:t>"במצב הנוכחי אינו מסוגל לחזור לעבודתו".</w:t>
      </w:r>
      <w:r w:rsidR="00425A76">
        <w:rPr>
          <w:rFonts w:ascii="Arial" w:hAnsi="Arial" w:hint="cs"/>
          <w:noProof w:val="0"/>
          <w:rtl/>
        </w:rPr>
        <w:t xml:space="preserve"> בינואר 16 בעקבות המשך התסמינים הנפשיים התבקשה חופשת מחלה לכל חודש ינואר.</w:t>
      </w:r>
    </w:p>
    <w:p w:rsidR="002D7751" w:rsidRPr="00B42220" w:rsidRDefault="002D7751" w:rsidP="007A3C99">
      <w:pPr>
        <w:pStyle w:val="ad"/>
        <w:spacing w:line="360" w:lineRule="auto"/>
        <w:jc w:val="both"/>
        <w:rPr>
          <w:rFonts w:ascii="Arial" w:hAnsi="Arial"/>
          <w:noProof w:val="0"/>
          <w:rtl/>
        </w:rPr>
      </w:pPr>
    </w:p>
    <w:p w:rsidR="00CE7970" w:rsidRDefault="00425A76" w:rsidP="00843695">
      <w:pPr>
        <w:pStyle w:val="ad"/>
        <w:numPr>
          <w:ilvl w:val="0"/>
          <w:numId w:val="2"/>
        </w:numPr>
        <w:spacing w:line="360" w:lineRule="auto"/>
        <w:jc w:val="both"/>
        <w:rPr>
          <w:rFonts w:ascii="Arial" w:hAnsi="Arial"/>
          <w:b/>
          <w:bCs/>
          <w:noProof w:val="0"/>
        </w:rPr>
      </w:pPr>
      <w:r>
        <w:rPr>
          <w:rFonts w:ascii="Arial" w:hAnsi="Arial" w:hint="cs"/>
          <w:noProof w:val="0"/>
          <w:rtl/>
        </w:rPr>
        <w:t>מסקנות</w:t>
      </w:r>
      <w:r w:rsidR="00843695">
        <w:rPr>
          <w:rFonts w:ascii="Arial" w:hAnsi="Arial" w:hint="cs"/>
          <w:noProof w:val="0"/>
          <w:rtl/>
        </w:rPr>
        <w:t xml:space="preserve"> המומחה פרופ' וייזר</w:t>
      </w:r>
      <w:r>
        <w:rPr>
          <w:rFonts w:ascii="Arial" w:hAnsi="Arial" w:hint="cs"/>
          <w:noProof w:val="0"/>
          <w:rtl/>
        </w:rPr>
        <w:t xml:space="preserve"> בחוות הדעת: </w:t>
      </w:r>
    </w:p>
    <w:p w:rsidR="000929C2" w:rsidRDefault="000929C2" w:rsidP="000929C2">
      <w:pPr>
        <w:pStyle w:val="ad"/>
        <w:spacing w:line="360" w:lineRule="auto"/>
        <w:jc w:val="both"/>
        <w:rPr>
          <w:rFonts w:ascii="Arial" w:hAnsi="Arial"/>
          <w:b/>
          <w:bCs/>
          <w:noProof w:val="0"/>
        </w:rPr>
      </w:pPr>
    </w:p>
    <w:p w:rsidR="0080182A" w:rsidRPr="00D37EEA" w:rsidRDefault="00CE7970" w:rsidP="00CE7970">
      <w:pPr>
        <w:pStyle w:val="ad"/>
        <w:spacing w:line="360" w:lineRule="auto"/>
        <w:ind w:left="1134" w:right="567" w:hanging="414"/>
        <w:jc w:val="both"/>
        <w:rPr>
          <w:rFonts w:ascii="Arial" w:hAnsi="Arial"/>
          <w:b/>
          <w:bCs/>
          <w:noProof w:val="0"/>
        </w:rPr>
      </w:pPr>
      <w:r>
        <w:rPr>
          <w:rFonts w:ascii="Arial" w:hAnsi="Arial" w:hint="cs"/>
          <w:b/>
          <w:bCs/>
          <w:noProof w:val="0"/>
          <w:rtl/>
        </w:rPr>
        <w:t xml:space="preserve">       </w:t>
      </w:r>
      <w:r w:rsidR="00425A76" w:rsidRPr="00D37EEA">
        <w:rPr>
          <w:rFonts w:ascii="Arial" w:hAnsi="Arial" w:hint="cs"/>
          <w:b/>
          <w:bCs/>
          <w:noProof w:val="0"/>
          <w:rtl/>
        </w:rPr>
        <w:t xml:space="preserve">"על פי הבנתי מדובר באדם בעל אישיות תלותית שסבל במשך השנים מדכאון וחרדה אך לא סבל ממחלה פסיכוטית. אומנם הוא מתואר </w:t>
      </w:r>
      <w:r w:rsidR="00D8756F" w:rsidRPr="00D37EEA">
        <w:rPr>
          <w:rFonts w:ascii="Arial" w:hAnsi="Arial" w:hint="cs"/>
          <w:b/>
          <w:bCs/>
          <w:noProof w:val="0"/>
          <w:rtl/>
        </w:rPr>
        <w:t>כ</w:t>
      </w:r>
      <w:r w:rsidR="00C9714A" w:rsidRPr="00D37EEA">
        <w:rPr>
          <w:rFonts w:ascii="Arial" w:hAnsi="Arial" w:hint="cs"/>
          <w:b/>
          <w:bCs/>
          <w:noProof w:val="0"/>
          <w:rtl/>
        </w:rPr>
        <w:t>מאוד תלותי בבת זוגתו, והיחסים ביניהם היו מאוד קונפליקטואלים, אך ככל שאני מבין מהתיעוד הוא היה כשיר לקבל החלטות ולחתום על צוואה. לסיכום: לדעתי המנוח היה כשיר לחתום על הצוואה ביום 14.5.20.</w:t>
      </w:r>
      <w:r w:rsidR="00D37EEA">
        <w:rPr>
          <w:rFonts w:ascii="Arial" w:hAnsi="Arial" w:hint="cs"/>
          <w:b/>
          <w:bCs/>
          <w:noProof w:val="0"/>
          <w:rtl/>
        </w:rPr>
        <w:t>"</w:t>
      </w:r>
    </w:p>
    <w:p w:rsidR="00FF2936" w:rsidRDefault="00FF2936" w:rsidP="00FF2936">
      <w:pPr>
        <w:pStyle w:val="ad"/>
        <w:spacing w:line="360" w:lineRule="auto"/>
        <w:jc w:val="both"/>
        <w:rPr>
          <w:rFonts w:ascii="Arial" w:hAnsi="Arial"/>
          <w:noProof w:val="0"/>
        </w:rPr>
      </w:pPr>
    </w:p>
    <w:p w:rsidR="00FF2936" w:rsidRDefault="00FF2936" w:rsidP="0080182A">
      <w:pPr>
        <w:pStyle w:val="ad"/>
        <w:numPr>
          <w:ilvl w:val="0"/>
          <w:numId w:val="2"/>
        </w:numPr>
        <w:spacing w:line="360" w:lineRule="auto"/>
        <w:jc w:val="both"/>
        <w:rPr>
          <w:rFonts w:ascii="Arial" w:hAnsi="Arial"/>
          <w:noProof w:val="0"/>
        </w:rPr>
      </w:pPr>
      <w:r>
        <w:rPr>
          <w:rFonts w:ascii="Arial" w:hAnsi="Arial" w:hint="cs"/>
          <w:noProof w:val="0"/>
          <w:rtl/>
        </w:rPr>
        <w:t>המומחה נחקר על חוות דעתו ביום 7.10.24:</w:t>
      </w:r>
    </w:p>
    <w:p w:rsidR="00FF2936" w:rsidRPr="00FF2936" w:rsidRDefault="00FF2936" w:rsidP="00FF2936">
      <w:pPr>
        <w:pStyle w:val="ad"/>
        <w:rPr>
          <w:rFonts w:ascii="Arial" w:hAnsi="Arial"/>
          <w:noProof w:val="0"/>
          <w:rtl/>
        </w:rPr>
      </w:pPr>
    </w:p>
    <w:p w:rsidR="00FF2936" w:rsidRDefault="00FF2936" w:rsidP="00A30F02">
      <w:pPr>
        <w:pStyle w:val="ad"/>
        <w:spacing w:line="360" w:lineRule="auto"/>
        <w:jc w:val="both"/>
        <w:rPr>
          <w:rFonts w:ascii="Arial" w:hAnsi="Arial"/>
          <w:noProof w:val="0"/>
          <w:rtl/>
        </w:rPr>
      </w:pPr>
      <w:r>
        <w:rPr>
          <w:rFonts w:ascii="Arial" w:hAnsi="Arial" w:hint="cs"/>
          <w:noProof w:val="0"/>
          <w:rtl/>
        </w:rPr>
        <w:t xml:space="preserve">עמוד </w:t>
      </w:r>
      <w:r w:rsidR="00A30F02">
        <w:rPr>
          <w:rFonts w:ascii="Arial" w:hAnsi="Arial" w:hint="cs"/>
          <w:noProof w:val="0"/>
          <w:rtl/>
        </w:rPr>
        <w:t>15 לפר':</w:t>
      </w:r>
    </w:p>
    <w:p w:rsidR="00F07A22" w:rsidRDefault="00F07A22" w:rsidP="00FF2936">
      <w:pPr>
        <w:pStyle w:val="ad"/>
        <w:spacing w:line="360" w:lineRule="auto"/>
        <w:jc w:val="both"/>
        <w:rPr>
          <w:rFonts w:ascii="Arial" w:hAnsi="Arial"/>
          <w:noProof w:val="0"/>
        </w:rPr>
      </w:pPr>
    </w:p>
    <w:p w:rsidR="00FF2936" w:rsidRPr="00D37EEA"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D37EEA">
        <w:rPr>
          <w:rFonts w:ascii="Arial" w:hAnsi="Arial" w:hint="cs"/>
          <w:b/>
          <w:bCs/>
          <w:noProof w:val="0"/>
          <w:rtl/>
        </w:rPr>
        <w:t>"</w:t>
      </w:r>
      <w:r w:rsidR="00FF2936" w:rsidRPr="00D37EEA">
        <w:rPr>
          <w:rFonts w:ascii="Arial" w:hAnsi="Arial" w:hint="cs"/>
          <w:b/>
          <w:bCs/>
          <w:noProof w:val="0"/>
          <w:rtl/>
        </w:rPr>
        <w:t>ש. לעניין הפרעת אישיות תלותית, ממה שבדקתי, אישיות תלותית מתאפיינת בפח</w:t>
      </w:r>
      <w:r w:rsidR="00D37EEA" w:rsidRPr="00D37EEA">
        <w:rPr>
          <w:rFonts w:ascii="Arial" w:hAnsi="Arial" w:hint="cs"/>
          <w:b/>
          <w:bCs/>
          <w:noProof w:val="0"/>
          <w:rtl/>
        </w:rPr>
        <w:t>ד</w:t>
      </w:r>
      <w:r w:rsidR="00FF2936" w:rsidRPr="00D37EEA">
        <w:rPr>
          <w:rFonts w:ascii="Arial" w:hAnsi="Arial" w:hint="cs"/>
          <w:b/>
          <w:bCs/>
          <w:noProof w:val="0"/>
          <w:rtl/>
        </w:rPr>
        <w:t xml:space="preserve"> לא להסכים עם אחרים. אמת?</w:t>
      </w:r>
    </w:p>
    <w:p w:rsidR="00FF2936" w:rsidRPr="00D37EEA"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lastRenderedPageBreak/>
        <w:t xml:space="preserve">     </w:t>
      </w:r>
      <w:r w:rsidR="00FF2936" w:rsidRPr="00D37EEA">
        <w:rPr>
          <w:rFonts w:ascii="Arial" w:hAnsi="Arial" w:hint="cs"/>
          <w:b/>
          <w:bCs/>
          <w:noProof w:val="0"/>
          <w:rtl/>
        </w:rPr>
        <w:t>ת. כן</w:t>
      </w:r>
      <w:r w:rsidR="00F07A22" w:rsidRPr="00D37EEA">
        <w:rPr>
          <w:rFonts w:ascii="Arial" w:hAnsi="Arial" w:hint="cs"/>
          <w:b/>
          <w:bCs/>
          <w:noProof w:val="0"/>
          <w:rtl/>
        </w:rPr>
        <w:t>.</w:t>
      </w:r>
    </w:p>
    <w:p w:rsidR="00F07A22" w:rsidRPr="00D37EEA"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F07A22" w:rsidRPr="00D37EEA">
        <w:rPr>
          <w:rFonts w:ascii="Arial" w:hAnsi="Arial" w:hint="cs"/>
          <w:b/>
          <w:bCs/>
          <w:noProof w:val="0"/>
          <w:rtl/>
        </w:rPr>
        <w:t>ש. וצורך מוגזם להשיג תמיכה מאחרים, גם במחיר של גרימת נזק לעצמך?</w:t>
      </w:r>
    </w:p>
    <w:p w:rsidR="00F07A22" w:rsidRPr="00D37EEA"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F07A22" w:rsidRPr="00D37EEA">
        <w:rPr>
          <w:rFonts w:ascii="Arial" w:hAnsi="Arial" w:hint="cs"/>
          <w:b/>
          <w:bCs/>
          <w:noProof w:val="0"/>
          <w:rtl/>
        </w:rPr>
        <w:t>ת. כן.</w:t>
      </w:r>
    </w:p>
    <w:p w:rsidR="00F07A22" w:rsidRPr="00D37EEA"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F07A22" w:rsidRPr="00D37EEA">
        <w:rPr>
          <w:rFonts w:ascii="Arial" w:hAnsi="Arial" w:hint="cs"/>
          <w:b/>
          <w:bCs/>
          <w:noProof w:val="0"/>
          <w:rtl/>
        </w:rPr>
        <w:t>ש. אני רוצה להבהיר את המסקנה שלך, המסקנה של חוות הדעת שלך הייתה שחרף כל התיאור שתואר לעיל, לא ראית בקשה למינוי אפוטרופוס, ואתה קובע שהמנוח כשיר לצוות?</w:t>
      </w:r>
    </w:p>
    <w:p w:rsidR="00F07A22" w:rsidRPr="00D37EEA"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F07A22" w:rsidRPr="00D37EEA">
        <w:rPr>
          <w:rFonts w:ascii="Arial" w:hAnsi="Arial" w:hint="cs"/>
          <w:b/>
          <w:bCs/>
          <w:noProof w:val="0"/>
          <w:rtl/>
        </w:rPr>
        <w:t>ת. נכון.</w:t>
      </w:r>
    </w:p>
    <w:p w:rsidR="00F07A22" w:rsidRPr="00D37EEA" w:rsidRDefault="00CE7970" w:rsidP="00870751">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F07A22" w:rsidRPr="00D37EEA">
        <w:rPr>
          <w:rFonts w:ascii="Arial" w:hAnsi="Arial" w:hint="cs"/>
          <w:b/>
          <w:bCs/>
          <w:noProof w:val="0"/>
          <w:rtl/>
        </w:rPr>
        <w:t xml:space="preserve">ש. אני משאירה את הקביעה שלך כפי שהיא, אני שואלת </w:t>
      </w:r>
      <w:r w:rsidR="00870751">
        <w:rPr>
          <w:rFonts w:ascii="Arial" w:hAnsi="Arial" w:hint="cs"/>
          <w:b/>
          <w:bCs/>
          <w:noProof w:val="0"/>
          <w:rtl/>
        </w:rPr>
        <w:t>משה</w:t>
      </w:r>
      <w:r w:rsidR="00F07A22" w:rsidRPr="00D37EEA">
        <w:rPr>
          <w:rFonts w:ascii="Arial" w:hAnsi="Arial" w:hint="cs"/>
          <w:b/>
          <w:bCs/>
          <w:noProof w:val="0"/>
          <w:rtl/>
        </w:rPr>
        <w:t>ו אחר, האדם הזה שנמצא במצב התלותי שתואר בהרחבה בחוות הדעת מטעמך, שזקוק לאישור של הסביבה בצורה נואשת, הוא יעשה גם דברים שלא טובים לו ופוגעים בו רק כדי לרצות את הסביבה?</w:t>
      </w:r>
    </w:p>
    <w:p w:rsidR="00F07A22" w:rsidRPr="00D37EEA"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F07A22" w:rsidRPr="00D37EEA">
        <w:rPr>
          <w:rFonts w:ascii="Arial" w:hAnsi="Arial" w:hint="cs"/>
          <w:b/>
          <w:bCs/>
          <w:noProof w:val="0"/>
          <w:rtl/>
        </w:rPr>
        <w:t>ת. יתכן.</w:t>
      </w:r>
      <w:r w:rsidR="00D37EEA">
        <w:rPr>
          <w:rFonts w:ascii="Arial" w:hAnsi="Arial" w:hint="cs"/>
          <w:b/>
          <w:bCs/>
          <w:noProof w:val="0"/>
          <w:rtl/>
        </w:rPr>
        <w:t>"</w:t>
      </w:r>
    </w:p>
    <w:p w:rsidR="00F07A22" w:rsidRDefault="00F07A22" w:rsidP="00CE7970">
      <w:pPr>
        <w:pStyle w:val="ad"/>
        <w:spacing w:line="360" w:lineRule="auto"/>
        <w:ind w:left="1134" w:right="709" w:hanging="284"/>
        <w:rPr>
          <w:rFonts w:ascii="Arial" w:hAnsi="Arial"/>
          <w:noProof w:val="0"/>
          <w:rtl/>
        </w:rPr>
      </w:pPr>
    </w:p>
    <w:p w:rsidR="00FF2936" w:rsidRDefault="00A30F02" w:rsidP="00A30F02">
      <w:pPr>
        <w:pStyle w:val="ad"/>
        <w:numPr>
          <w:ilvl w:val="0"/>
          <w:numId w:val="2"/>
        </w:numPr>
        <w:spacing w:line="360" w:lineRule="auto"/>
        <w:jc w:val="both"/>
        <w:rPr>
          <w:rFonts w:ascii="Arial" w:hAnsi="Arial"/>
          <w:noProof w:val="0"/>
        </w:rPr>
      </w:pPr>
      <w:r>
        <w:rPr>
          <w:rFonts w:ascii="Arial" w:hAnsi="Arial" w:hint="cs"/>
          <w:noProof w:val="0"/>
          <w:rtl/>
        </w:rPr>
        <w:t xml:space="preserve">בהמשך אותו עמוד </w:t>
      </w:r>
      <w:r w:rsidR="00F07A22">
        <w:rPr>
          <w:rFonts w:ascii="Arial" w:hAnsi="Arial" w:hint="cs"/>
          <w:noProof w:val="0"/>
          <w:rtl/>
        </w:rPr>
        <w:t>באשר להפרעה הנפשית של המנוח העיד המומחה</w:t>
      </w:r>
      <w:r>
        <w:rPr>
          <w:rFonts w:ascii="Arial" w:hAnsi="Arial" w:hint="cs"/>
          <w:noProof w:val="0"/>
          <w:rtl/>
        </w:rPr>
        <w:t>:</w:t>
      </w:r>
    </w:p>
    <w:p w:rsidR="000929C2" w:rsidRDefault="000929C2" w:rsidP="000929C2">
      <w:pPr>
        <w:pStyle w:val="ad"/>
        <w:spacing w:line="360" w:lineRule="auto"/>
        <w:jc w:val="both"/>
        <w:rPr>
          <w:rFonts w:ascii="Arial" w:hAnsi="Arial"/>
          <w:noProof w:val="0"/>
        </w:rPr>
      </w:pPr>
    </w:p>
    <w:p w:rsidR="00F07A22" w:rsidRPr="00A241A0"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F07A22" w:rsidRPr="00A241A0">
        <w:rPr>
          <w:rFonts w:ascii="Arial" w:hAnsi="Arial" w:hint="cs"/>
          <w:b/>
          <w:bCs/>
          <w:noProof w:val="0"/>
          <w:rtl/>
        </w:rPr>
        <w:t>"החזרה הכפייתית מתאר</w:t>
      </w:r>
      <w:r w:rsidR="000929C2">
        <w:rPr>
          <w:rFonts w:ascii="Arial" w:hAnsi="Arial" w:hint="cs"/>
          <w:b/>
          <w:bCs/>
          <w:noProof w:val="0"/>
          <w:rtl/>
        </w:rPr>
        <w:t>ת</w:t>
      </w:r>
      <w:r w:rsidR="00F07A22" w:rsidRPr="00A241A0">
        <w:rPr>
          <w:rFonts w:ascii="Arial" w:hAnsi="Arial" w:hint="cs"/>
          <w:b/>
          <w:bCs/>
          <w:noProof w:val="0"/>
          <w:rtl/>
        </w:rPr>
        <w:t xml:space="preserve"> את הנטייה הלא מודעת של המטופל</w:t>
      </w:r>
      <w:r w:rsidR="00A30F02" w:rsidRPr="00A241A0">
        <w:rPr>
          <w:rFonts w:ascii="Arial" w:hAnsi="Arial" w:hint="cs"/>
          <w:b/>
          <w:bCs/>
          <w:noProof w:val="0"/>
          <w:rtl/>
        </w:rPr>
        <w:t>, לשחזר שוב ושוב טראומת ילדות ולהישאר תמיד קורבן לאחרים. לשאלת בית המשפט האם הוא נטול (צ"ל נתון) יותר לניצול, אני משיב בהחלט."</w:t>
      </w:r>
    </w:p>
    <w:p w:rsidR="00A30F02" w:rsidRDefault="00A30F02" w:rsidP="00CE7970">
      <w:pPr>
        <w:pStyle w:val="ad"/>
        <w:spacing w:line="360" w:lineRule="auto"/>
        <w:ind w:left="1134" w:hanging="284"/>
        <w:jc w:val="both"/>
        <w:rPr>
          <w:rFonts w:ascii="Arial" w:hAnsi="Arial"/>
          <w:noProof w:val="0"/>
          <w:rtl/>
        </w:rPr>
      </w:pPr>
    </w:p>
    <w:p w:rsidR="00A30F02" w:rsidRDefault="00CE7970" w:rsidP="00870751">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A30F02" w:rsidRPr="00A241A0">
        <w:rPr>
          <w:rFonts w:ascii="Arial" w:hAnsi="Arial" w:hint="cs"/>
          <w:b/>
          <w:bCs/>
          <w:noProof w:val="0"/>
          <w:rtl/>
        </w:rPr>
        <w:t xml:space="preserve">"ש. בעצם אדם כזה כמו </w:t>
      </w:r>
      <w:r w:rsidR="00870751">
        <w:rPr>
          <w:rFonts w:ascii="Arial" w:hAnsi="Arial" w:hint="cs"/>
          <w:b/>
          <w:bCs/>
          <w:noProof w:val="0"/>
          <w:rtl/>
        </w:rPr>
        <w:t>***</w:t>
      </w:r>
      <w:r w:rsidR="00A30F02" w:rsidRPr="00A241A0">
        <w:rPr>
          <w:rFonts w:ascii="Arial" w:hAnsi="Arial" w:hint="cs"/>
          <w:b/>
          <w:bCs/>
          <w:noProof w:val="0"/>
          <w:rtl/>
        </w:rPr>
        <w:t xml:space="preserve"> חוזר פעם אחר פעם לסיטואציות שבהן הוא מנוצל כדי לספק </w:t>
      </w:r>
      <w:r w:rsidR="00870751">
        <w:rPr>
          <w:rFonts w:ascii="Arial" w:hAnsi="Arial" w:hint="cs"/>
          <w:b/>
          <w:bCs/>
          <w:noProof w:val="0"/>
          <w:rtl/>
        </w:rPr>
        <w:t>משה</w:t>
      </w:r>
      <w:r w:rsidR="00A30F02" w:rsidRPr="00A241A0">
        <w:rPr>
          <w:rFonts w:ascii="Arial" w:hAnsi="Arial" w:hint="cs"/>
          <w:b/>
          <w:bCs/>
          <w:noProof w:val="0"/>
          <w:rtl/>
        </w:rPr>
        <w:t>ו באישיות שלו?</w:t>
      </w:r>
    </w:p>
    <w:p w:rsidR="002864E2" w:rsidRPr="00A241A0" w:rsidRDefault="002864E2" w:rsidP="00CE7970">
      <w:pPr>
        <w:pStyle w:val="ad"/>
        <w:spacing w:line="360" w:lineRule="auto"/>
        <w:ind w:left="1134" w:right="709" w:hanging="284"/>
        <w:jc w:val="both"/>
        <w:rPr>
          <w:rFonts w:ascii="Arial" w:hAnsi="Arial"/>
          <w:b/>
          <w:bCs/>
          <w:noProof w:val="0"/>
          <w:rtl/>
        </w:rPr>
      </w:pPr>
    </w:p>
    <w:p w:rsidR="00A30F02" w:rsidRPr="00A241A0" w:rsidRDefault="00CE7970" w:rsidP="00CE7970">
      <w:pPr>
        <w:pStyle w:val="ad"/>
        <w:spacing w:line="360" w:lineRule="auto"/>
        <w:ind w:left="1134" w:right="709" w:hanging="284"/>
        <w:jc w:val="both"/>
        <w:rPr>
          <w:rFonts w:ascii="Arial" w:hAnsi="Arial"/>
          <w:b/>
          <w:bCs/>
          <w:noProof w:val="0"/>
          <w:rtl/>
        </w:rPr>
      </w:pPr>
      <w:r>
        <w:rPr>
          <w:rFonts w:ascii="Arial" w:hAnsi="Arial" w:hint="cs"/>
          <w:b/>
          <w:bCs/>
          <w:noProof w:val="0"/>
          <w:rtl/>
        </w:rPr>
        <w:t xml:space="preserve">     </w:t>
      </w:r>
      <w:r w:rsidR="00A30F02" w:rsidRPr="00A241A0">
        <w:rPr>
          <w:rFonts w:ascii="Arial" w:hAnsi="Arial" w:hint="cs"/>
          <w:b/>
          <w:bCs/>
          <w:noProof w:val="0"/>
          <w:rtl/>
        </w:rPr>
        <w:t>ת. נכון."</w:t>
      </w:r>
    </w:p>
    <w:p w:rsidR="00A30F02" w:rsidRDefault="00A30F02" w:rsidP="00F07A22">
      <w:pPr>
        <w:pStyle w:val="ad"/>
        <w:spacing w:line="360" w:lineRule="auto"/>
        <w:jc w:val="both"/>
        <w:rPr>
          <w:rFonts w:ascii="Arial" w:hAnsi="Arial"/>
          <w:noProof w:val="0"/>
          <w:rtl/>
        </w:rPr>
      </w:pPr>
    </w:p>
    <w:p w:rsidR="00A30F02" w:rsidRDefault="00A30F02" w:rsidP="00F07A22">
      <w:pPr>
        <w:pStyle w:val="ad"/>
        <w:spacing w:line="360" w:lineRule="auto"/>
        <w:jc w:val="both"/>
        <w:rPr>
          <w:rFonts w:ascii="Arial" w:hAnsi="Arial"/>
          <w:noProof w:val="0"/>
          <w:rtl/>
        </w:rPr>
      </w:pPr>
      <w:r>
        <w:rPr>
          <w:rFonts w:ascii="Arial" w:hAnsi="Arial" w:hint="cs"/>
          <w:noProof w:val="0"/>
          <w:rtl/>
        </w:rPr>
        <w:t>ובעמוד 16 שורות 7-8:</w:t>
      </w:r>
    </w:p>
    <w:p w:rsidR="00C46889" w:rsidRDefault="00C46889" w:rsidP="00F07A22">
      <w:pPr>
        <w:pStyle w:val="ad"/>
        <w:spacing w:line="360" w:lineRule="auto"/>
        <w:jc w:val="both"/>
        <w:rPr>
          <w:rFonts w:ascii="Arial" w:hAnsi="Arial"/>
          <w:noProof w:val="0"/>
          <w:rtl/>
        </w:rPr>
      </w:pPr>
    </w:p>
    <w:p w:rsidR="00A30F02" w:rsidRPr="00A241A0" w:rsidRDefault="00A30F02" w:rsidP="00CE7970">
      <w:pPr>
        <w:pStyle w:val="ad"/>
        <w:spacing w:line="360" w:lineRule="auto"/>
        <w:ind w:left="1134" w:right="567"/>
        <w:jc w:val="both"/>
        <w:rPr>
          <w:rFonts w:ascii="Arial" w:hAnsi="Arial"/>
          <w:b/>
          <w:bCs/>
          <w:noProof w:val="0"/>
          <w:rtl/>
        </w:rPr>
      </w:pPr>
      <w:r w:rsidRPr="00A241A0">
        <w:rPr>
          <w:rFonts w:ascii="Arial" w:hAnsi="Arial" w:hint="cs"/>
          <w:b/>
          <w:bCs/>
          <w:noProof w:val="0"/>
          <w:rtl/>
        </w:rPr>
        <w:t xml:space="preserve">"כנראה שהמנוח היה איש חלש ותלותי והתקשה לעמוד על שלו ולקבל </w:t>
      </w:r>
      <w:r w:rsidR="00CE7970">
        <w:rPr>
          <w:rFonts w:ascii="Arial" w:hAnsi="Arial" w:hint="cs"/>
          <w:b/>
          <w:bCs/>
          <w:noProof w:val="0"/>
          <w:rtl/>
        </w:rPr>
        <w:t xml:space="preserve">     </w:t>
      </w:r>
      <w:r w:rsidRPr="00A241A0">
        <w:rPr>
          <w:rFonts w:ascii="Arial" w:hAnsi="Arial" w:hint="cs"/>
          <w:b/>
          <w:bCs/>
          <w:noProof w:val="0"/>
          <w:rtl/>
        </w:rPr>
        <w:t>החלטות."</w:t>
      </w:r>
    </w:p>
    <w:p w:rsidR="00C46889" w:rsidRDefault="00C46889" w:rsidP="00F07A22">
      <w:pPr>
        <w:pStyle w:val="ad"/>
        <w:spacing w:line="360" w:lineRule="auto"/>
        <w:jc w:val="both"/>
        <w:rPr>
          <w:rFonts w:ascii="Arial" w:hAnsi="Arial"/>
          <w:noProof w:val="0"/>
          <w:rtl/>
        </w:rPr>
      </w:pPr>
    </w:p>
    <w:p w:rsidR="00C46889" w:rsidRDefault="00C46889" w:rsidP="00F07A22">
      <w:pPr>
        <w:pStyle w:val="ad"/>
        <w:spacing w:line="360" w:lineRule="auto"/>
        <w:jc w:val="both"/>
        <w:rPr>
          <w:rFonts w:ascii="Arial" w:hAnsi="Arial"/>
          <w:noProof w:val="0"/>
          <w:rtl/>
        </w:rPr>
      </w:pPr>
      <w:r>
        <w:rPr>
          <w:rFonts w:ascii="Arial" w:hAnsi="Arial" w:hint="cs"/>
          <w:noProof w:val="0"/>
          <w:rtl/>
        </w:rPr>
        <w:t>שורות 12-14:</w:t>
      </w:r>
    </w:p>
    <w:p w:rsidR="00C46889" w:rsidRDefault="00C46889" w:rsidP="00F07A22">
      <w:pPr>
        <w:pStyle w:val="ad"/>
        <w:spacing w:line="360" w:lineRule="auto"/>
        <w:jc w:val="both"/>
        <w:rPr>
          <w:rFonts w:ascii="Arial" w:hAnsi="Arial"/>
          <w:noProof w:val="0"/>
          <w:rtl/>
        </w:rPr>
      </w:pPr>
    </w:p>
    <w:p w:rsidR="00C46889" w:rsidRPr="00A241A0" w:rsidRDefault="00CE7970" w:rsidP="00CE7970">
      <w:pPr>
        <w:pStyle w:val="ad"/>
        <w:spacing w:line="360" w:lineRule="auto"/>
        <w:ind w:left="1134" w:right="851" w:hanging="414"/>
        <w:jc w:val="both"/>
        <w:rPr>
          <w:rFonts w:ascii="Arial" w:hAnsi="Arial"/>
          <w:b/>
          <w:bCs/>
          <w:noProof w:val="0"/>
          <w:rtl/>
        </w:rPr>
      </w:pPr>
      <w:r>
        <w:rPr>
          <w:rFonts w:ascii="Arial" w:hAnsi="Arial" w:hint="cs"/>
          <w:b/>
          <w:bCs/>
          <w:noProof w:val="0"/>
          <w:rtl/>
        </w:rPr>
        <w:t xml:space="preserve">      </w:t>
      </w:r>
      <w:r w:rsidR="00C46889" w:rsidRPr="00A241A0">
        <w:rPr>
          <w:rFonts w:ascii="Arial" w:hAnsi="Arial" w:hint="cs"/>
          <w:b/>
          <w:bCs/>
          <w:noProof w:val="0"/>
          <w:rtl/>
        </w:rPr>
        <w:t>"אותו דפוס יחסים שהוא מפתח כלפי בת הזוג, הוא יכול בנסיבות אחרות, ובזמנים אחרים הוא יכול לפתח כלפי קולגה בעבודה. כי זו האישיות שלו."</w:t>
      </w:r>
    </w:p>
    <w:p w:rsidR="00D06647" w:rsidRDefault="00D06647" w:rsidP="00F07A22">
      <w:pPr>
        <w:pStyle w:val="ad"/>
        <w:spacing w:line="360" w:lineRule="auto"/>
        <w:jc w:val="both"/>
        <w:rPr>
          <w:rFonts w:ascii="Arial" w:hAnsi="Arial"/>
          <w:noProof w:val="0"/>
          <w:rtl/>
        </w:rPr>
      </w:pPr>
    </w:p>
    <w:p w:rsidR="00D06647" w:rsidRDefault="00D06647" w:rsidP="00F07A22">
      <w:pPr>
        <w:pStyle w:val="ad"/>
        <w:spacing w:line="360" w:lineRule="auto"/>
        <w:jc w:val="both"/>
        <w:rPr>
          <w:rFonts w:ascii="Arial" w:hAnsi="Arial"/>
          <w:noProof w:val="0"/>
          <w:rtl/>
        </w:rPr>
      </w:pPr>
      <w:r>
        <w:rPr>
          <w:rFonts w:ascii="Arial" w:hAnsi="Arial" w:hint="cs"/>
          <w:noProof w:val="0"/>
          <w:rtl/>
        </w:rPr>
        <w:t>בעמודים 19-20 לפרוטוקול החל משורה 27 בעמוד 19:</w:t>
      </w:r>
    </w:p>
    <w:p w:rsidR="00D06647" w:rsidRDefault="00D06647" w:rsidP="00F07A22">
      <w:pPr>
        <w:pStyle w:val="ad"/>
        <w:spacing w:line="360" w:lineRule="auto"/>
        <w:jc w:val="both"/>
        <w:rPr>
          <w:rFonts w:ascii="Arial" w:hAnsi="Arial"/>
          <w:noProof w:val="0"/>
          <w:rtl/>
        </w:rPr>
      </w:pPr>
    </w:p>
    <w:p w:rsidR="00D06647" w:rsidRPr="00A241A0" w:rsidRDefault="00D06647" w:rsidP="00CE7970">
      <w:pPr>
        <w:pStyle w:val="ad"/>
        <w:spacing w:line="360" w:lineRule="auto"/>
        <w:ind w:left="1134" w:right="851"/>
        <w:jc w:val="both"/>
        <w:rPr>
          <w:rFonts w:ascii="Arial" w:hAnsi="Arial"/>
          <w:b/>
          <w:bCs/>
          <w:noProof w:val="0"/>
          <w:rtl/>
        </w:rPr>
      </w:pPr>
      <w:r w:rsidRPr="00A241A0">
        <w:rPr>
          <w:rFonts w:ascii="Arial" w:hAnsi="Arial" w:hint="cs"/>
          <w:b/>
          <w:bCs/>
          <w:noProof w:val="0"/>
          <w:rtl/>
        </w:rPr>
        <w:t>"התשובה היא חד משמעית, כן. הוא היה כשיר לצוות. המידע החדש שכעת מובא בפני בדיוק מצדיק את מה שאמרתי לפני רבע שעה שבנסיבות שונות הוא יכול להיות תלותי באנשים שונים כנראה תקופות שונות היה תלותי ב</w:t>
      </w:r>
      <w:r w:rsidR="00870751">
        <w:rPr>
          <w:rFonts w:ascii="Arial" w:hAnsi="Arial" w:hint="cs"/>
          <w:b/>
          <w:bCs/>
          <w:noProof w:val="0"/>
          <w:rtl/>
        </w:rPr>
        <w:t>***</w:t>
      </w:r>
      <w:r w:rsidR="00637D1D" w:rsidRPr="00A241A0">
        <w:rPr>
          <w:rFonts w:ascii="Arial" w:hAnsi="Arial" w:hint="cs"/>
          <w:b/>
          <w:bCs/>
          <w:noProof w:val="0"/>
          <w:rtl/>
        </w:rPr>
        <w:t xml:space="preserve"> ותקופות אחרות היה תלותי כלפי אותו גבר או גברים איתם קיים יחסי מין והוציאו ממנו כספים, זו האישיות של הבן אדם.</w:t>
      </w:r>
    </w:p>
    <w:p w:rsidR="00637D1D" w:rsidRPr="00A241A0" w:rsidRDefault="00637D1D" w:rsidP="00CE7970">
      <w:pPr>
        <w:pStyle w:val="ad"/>
        <w:spacing w:line="360" w:lineRule="auto"/>
        <w:ind w:left="1134" w:right="851"/>
        <w:jc w:val="both"/>
        <w:rPr>
          <w:rFonts w:ascii="Arial" w:hAnsi="Arial"/>
          <w:b/>
          <w:bCs/>
          <w:noProof w:val="0"/>
          <w:rtl/>
        </w:rPr>
      </w:pPr>
      <w:r w:rsidRPr="00A241A0">
        <w:rPr>
          <w:rFonts w:ascii="Arial" w:hAnsi="Arial" w:hint="cs"/>
          <w:b/>
          <w:bCs/>
          <w:noProof w:val="0"/>
          <w:rtl/>
        </w:rPr>
        <w:t xml:space="preserve">לשאלת בית המשפט האם יש את המרכיב של הרצון החופשי, אני משיב, כן. הרצון החופשי שלו הוא לתת כסף לאותו בחור איתו הוא קיים יחסי מין. זו זכותו. זה הכסף שלו והוא יכול לבחור.... ביום איקס כאשר הוא חתם על צוואה </w:t>
      </w:r>
      <w:r w:rsidRPr="00A241A0">
        <w:rPr>
          <w:rFonts w:ascii="Arial" w:hAnsi="Arial" w:hint="cs"/>
          <w:b/>
          <w:bCs/>
          <w:noProof w:val="0"/>
        </w:rPr>
        <w:t>Y</w:t>
      </w:r>
      <w:r w:rsidRPr="00A241A0">
        <w:rPr>
          <w:rFonts w:ascii="Arial" w:hAnsi="Arial" w:hint="cs"/>
          <w:b/>
          <w:bCs/>
          <w:noProof w:val="0"/>
          <w:rtl/>
        </w:rPr>
        <w:t>, האיש היה כשיר. הוא ידע מה הוא עושה, יודע איזה רכוש יש לו, יודע למה הוא נותן לאיקס ולמה הוא נותן לזה ולא לזה...."</w:t>
      </w:r>
    </w:p>
    <w:p w:rsidR="00637D1D" w:rsidRPr="00F07A22" w:rsidRDefault="00637D1D" w:rsidP="00D06647">
      <w:pPr>
        <w:pStyle w:val="ad"/>
        <w:spacing w:line="360" w:lineRule="auto"/>
        <w:jc w:val="both"/>
        <w:rPr>
          <w:rFonts w:ascii="Arial" w:hAnsi="Arial"/>
          <w:noProof w:val="0"/>
        </w:rPr>
      </w:pPr>
    </w:p>
    <w:p w:rsidR="00F07A22" w:rsidRPr="000C084A" w:rsidRDefault="0024004E" w:rsidP="0080182A">
      <w:pPr>
        <w:pStyle w:val="ad"/>
        <w:numPr>
          <w:ilvl w:val="0"/>
          <w:numId w:val="2"/>
        </w:numPr>
        <w:spacing w:line="360" w:lineRule="auto"/>
        <w:jc w:val="both"/>
        <w:rPr>
          <w:rFonts w:ascii="Arial" w:hAnsi="Arial"/>
          <w:noProof w:val="0"/>
          <w:u w:val="single"/>
        </w:rPr>
      </w:pPr>
      <w:r w:rsidRPr="000C084A">
        <w:rPr>
          <w:rFonts w:ascii="Arial" w:hAnsi="Arial" w:hint="cs"/>
          <w:noProof w:val="0"/>
          <w:u w:val="single"/>
          <w:rtl/>
        </w:rPr>
        <w:t>מסקנתי מחוות דעת המומחה, המסמכים הרפואיים שהוצגו וחקירת המומחה:</w:t>
      </w:r>
    </w:p>
    <w:p w:rsidR="00AC5754" w:rsidRDefault="00AC5754" w:rsidP="00AC5754">
      <w:pPr>
        <w:pStyle w:val="ad"/>
        <w:spacing w:line="360" w:lineRule="auto"/>
        <w:jc w:val="both"/>
        <w:rPr>
          <w:rFonts w:ascii="Arial" w:hAnsi="Arial"/>
          <w:noProof w:val="0"/>
          <w:rtl/>
        </w:rPr>
      </w:pPr>
    </w:p>
    <w:p w:rsidR="0024004E" w:rsidRDefault="0024004E" w:rsidP="00AC5754">
      <w:pPr>
        <w:pStyle w:val="ad"/>
        <w:spacing w:line="360" w:lineRule="auto"/>
        <w:jc w:val="both"/>
        <w:rPr>
          <w:rFonts w:ascii="Arial" w:hAnsi="Arial"/>
          <w:noProof w:val="0"/>
          <w:rtl/>
        </w:rPr>
      </w:pPr>
      <w:r>
        <w:rPr>
          <w:rFonts w:ascii="Arial" w:hAnsi="Arial" w:hint="cs"/>
          <w:noProof w:val="0"/>
          <w:rtl/>
        </w:rPr>
        <w:t>המנוח היה כשיר לצוות, במובן ש</w:t>
      </w:r>
      <w:r w:rsidR="00AC5754">
        <w:rPr>
          <w:rFonts w:ascii="Arial" w:hAnsi="Arial" w:hint="cs"/>
          <w:noProof w:val="0"/>
          <w:rtl/>
        </w:rPr>
        <w:t>ידע להבחין בטיבה של צוואה. דהיינו, אין מדובר בצוואה פסולה על פי הוראות סעיף 26 לחוק הירושה.</w:t>
      </w:r>
    </w:p>
    <w:p w:rsidR="00AC5754" w:rsidRDefault="00AC5754" w:rsidP="00AC5754">
      <w:pPr>
        <w:pStyle w:val="ad"/>
        <w:spacing w:line="360" w:lineRule="auto"/>
        <w:jc w:val="both"/>
        <w:rPr>
          <w:rFonts w:ascii="Arial" w:hAnsi="Arial"/>
          <w:noProof w:val="0"/>
          <w:rtl/>
        </w:rPr>
      </w:pPr>
    </w:p>
    <w:p w:rsidR="00AC5754" w:rsidRDefault="00AC5754" w:rsidP="00541ACB">
      <w:pPr>
        <w:pStyle w:val="ad"/>
        <w:spacing w:line="360" w:lineRule="auto"/>
        <w:jc w:val="both"/>
        <w:rPr>
          <w:rFonts w:ascii="Arial" w:hAnsi="Arial"/>
          <w:noProof w:val="0"/>
          <w:rtl/>
        </w:rPr>
      </w:pPr>
      <w:r>
        <w:rPr>
          <w:rFonts w:ascii="Arial" w:hAnsi="Arial" w:hint="cs"/>
          <w:noProof w:val="0"/>
          <w:rtl/>
        </w:rPr>
        <w:t xml:space="preserve">יחד עם זאת </w:t>
      </w:r>
      <w:r>
        <w:rPr>
          <w:rFonts w:ascii="Arial" w:hAnsi="Arial"/>
          <w:noProof w:val="0"/>
          <w:rtl/>
        </w:rPr>
        <w:t>–</w:t>
      </w:r>
      <w:r>
        <w:rPr>
          <w:rFonts w:ascii="Arial" w:hAnsi="Arial" w:hint="cs"/>
          <w:noProof w:val="0"/>
          <w:rtl/>
        </w:rPr>
        <w:t xml:space="preserve"> המנוח היה אדם תלותי, נתון לניצול חוזר, בעל אישיות הנוטה לעשות כרצונם</w:t>
      </w:r>
      <w:r w:rsidR="00541ACB">
        <w:rPr>
          <w:rFonts w:ascii="Arial" w:hAnsi="Arial" w:hint="cs"/>
          <w:noProof w:val="0"/>
          <w:rtl/>
        </w:rPr>
        <w:t xml:space="preserve"> של אחרים תוך ביטול </w:t>
      </w:r>
      <w:r>
        <w:rPr>
          <w:rFonts w:ascii="Arial" w:hAnsi="Arial" w:hint="cs"/>
          <w:noProof w:val="0"/>
          <w:rtl/>
        </w:rPr>
        <w:t>רצונו, ובמיוחד אלו שעמם הוא מנהל מערכת יחסים בעלת מרכיבי תלות. המנוח היה בעל נטי</w:t>
      </w:r>
      <w:r w:rsidR="00A208F5">
        <w:rPr>
          <w:rFonts w:ascii="Arial" w:hAnsi="Arial" w:hint="cs"/>
          <w:noProof w:val="0"/>
          <w:rtl/>
        </w:rPr>
        <w:t>י</w:t>
      </w:r>
      <w:r>
        <w:rPr>
          <w:rFonts w:ascii="Arial" w:hAnsi="Arial" w:hint="cs"/>
          <w:noProof w:val="0"/>
          <w:rtl/>
        </w:rPr>
        <w:t>ה לה</w:t>
      </w:r>
      <w:r w:rsidR="00A208F5">
        <w:rPr>
          <w:rFonts w:ascii="Arial" w:hAnsi="Arial" w:hint="cs"/>
          <w:noProof w:val="0"/>
          <w:rtl/>
        </w:rPr>
        <w:t>י</w:t>
      </w:r>
      <w:r>
        <w:rPr>
          <w:rFonts w:ascii="Arial" w:hAnsi="Arial" w:hint="cs"/>
          <w:noProof w:val="0"/>
          <w:rtl/>
        </w:rPr>
        <w:t>שאר תמיד קורבן של אחרים, וחזר שו</w:t>
      </w:r>
      <w:r w:rsidR="00A208F5">
        <w:rPr>
          <w:rFonts w:ascii="Arial" w:hAnsi="Arial" w:hint="cs"/>
          <w:noProof w:val="0"/>
          <w:rtl/>
        </w:rPr>
        <w:t>ב ושוב לסיטואציות בהן היה מנוצל, כתוצאה מההפרעה הנפשית ממנה סבל.</w:t>
      </w:r>
    </w:p>
    <w:p w:rsidR="000D7B03" w:rsidRDefault="000D7B03" w:rsidP="00541ACB">
      <w:pPr>
        <w:spacing w:line="360" w:lineRule="auto"/>
        <w:jc w:val="both"/>
        <w:rPr>
          <w:rFonts w:ascii="Arial" w:hAnsi="Arial"/>
          <w:noProof w:val="0"/>
          <w:rtl/>
        </w:rPr>
      </w:pPr>
    </w:p>
    <w:p w:rsidR="000D7B03" w:rsidRPr="000D7B03" w:rsidRDefault="000D7B03" w:rsidP="00541ACB">
      <w:pPr>
        <w:spacing w:line="360" w:lineRule="auto"/>
        <w:jc w:val="both"/>
        <w:rPr>
          <w:rFonts w:ascii="Arial" w:hAnsi="Arial"/>
          <w:b/>
          <w:bCs/>
          <w:noProof w:val="0"/>
          <w:u w:val="single"/>
          <w:rtl/>
        </w:rPr>
      </w:pPr>
      <w:r w:rsidRPr="000D7B03">
        <w:rPr>
          <w:rFonts w:ascii="Arial" w:hAnsi="Arial" w:hint="cs"/>
          <w:b/>
          <w:bCs/>
          <w:noProof w:val="0"/>
          <w:u w:val="single"/>
          <w:rtl/>
        </w:rPr>
        <w:t>עדויות נוספות וניצול קודם של המנוח:</w:t>
      </w:r>
    </w:p>
    <w:p w:rsidR="000D7B03" w:rsidRPr="000D7B03" w:rsidRDefault="000D7B03" w:rsidP="00541ACB">
      <w:pPr>
        <w:spacing w:line="360" w:lineRule="auto"/>
        <w:jc w:val="both"/>
        <w:rPr>
          <w:rFonts w:ascii="Arial" w:hAnsi="Arial"/>
          <w:noProof w:val="0"/>
          <w:rtl/>
        </w:rPr>
      </w:pPr>
    </w:p>
    <w:p w:rsidR="008B0E57" w:rsidRDefault="008B0E57" w:rsidP="004E1BE5">
      <w:pPr>
        <w:pStyle w:val="ad"/>
        <w:numPr>
          <w:ilvl w:val="0"/>
          <w:numId w:val="2"/>
        </w:numPr>
        <w:spacing w:line="360" w:lineRule="auto"/>
        <w:jc w:val="both"/>
        <w:rPr>
          <w:rFonts w:ascii="Arial" w:hAnsi="Arial"/>
          <w:noProof w:val="0"/>
        </w:rPr>
      </w:pPr>
      <w:r w:rsidRPr="00EF7303">
        <w:rPr>
          <w:rFonts w:ascii="Arial" w:hAnsi="Arial" w:hint="cs"/>
          <w:noProof w:val="0"/>
          <w:rtl/>
        </w:rPr>
        <w:t>נטיית המנוח לביטול רצ</w:t>
      </w:r>
      <w:r w:rsidR="00A208F5">
        <w:rPr>
          <w:rFonts w:ascii="Arial" w:hAnsi="Arial" w:hint="cs"/>
          <w:noProof w:val="0"/>
          <w:rtl/>
        </w:rPr>
        <w:t>ו</w:t>
      </w:r>
      <w:r w:rsidRPr="00EF7303">
        <w:rPr>
          <w:rFonts w:ascii="Arial" w:hAnsi="Arial" w:hint="cs"/>
          <w:noProof w:val="0"/>
          <w:rtl/>
        </w:rPr>
        <w:t>נו ונטייתו ל</w:t>
      </w:r>
      <w:r w:rsidR="004E1BE5">
        <w:rPr>
          <w:rFonts w:ascii="Arial" w:hAnsi="Arial" w:hint="cs"/>
          <w:noProof w:val="0"/>
          <w:rtl/>
        </w:rPr>
        <w:t>פעול כרצונם של אחרים</w:t>
      </w:r>
      <w:r w:rsidRPr="00EF7303">
        <w:rPr>
          <w:rFonts w:ascii="Arial" w:hAnsi="Arial" w:hint="cs"/>
          <w:noProof w:val="0"/>
          <w:rtl/>
        </w:rPr>
        <w:t xml:space="preserve">, עולה גם מהעדויות השונות שנשמעו בתיק. בין היתר </w:t>
      </w:r>
      <w:r w:rsidRPr="00EF7303">
        <w:rPr>
          <w:rFonts w:ascii="Arial" w:hAnsi="Arial"/>
          <w:noProof w:val="0"/>
          <w:rtl/>
        </w:rPr>
        <w:t>–</w:t>
      </w:r>
      <w:r w:rsidRPr="00EF7303">
        <w:rPr>
          <w:rFonts w:ascii="Arial" w:hAnsi="Arial" w:hint="cs"/>
          <w:noProof w:val="0"/>
          <w:rtl/>
        </w:rPr>
        <w:t xml:space="preserve"> גרסת התובע עצמו (המוכחשת על ידי הנתבעים) כי המנוח רצה מאוד להיפרד מזוגתו </w:t>
      </w:r>
      <w:r w:rsidR="00870751">
        <w:rPr>
          <w:rFonts w:ascii="Arial" w:hAnsi="Arial" w:hint="cs"/>
          <w:noProof w:val="0"/>
          <w:rtl/>
        </w:rPr>
        <w:t>***</w:t>
      </w:r>
      <w:r w:rsidRPr="00EF7303">
        <w:rPr>
          <w:rFonts w:ascii="Arial" w:hAnsi="Arial" w:hint="cs"/>
          <w:noProof w:val="0"/>
          <w:rtl/>
        </w:rPr>
        <w:t xml:space="preserve"> אך לא עשה כן מאחר והיא התנגדה והפעילה עליו לחץ, כך לטענת התובע</w:t>
      </w:r>
      <w:r w:rsidR="00136A66">
        <w:rPr>
          <w:rFonts w:ascii="Arial" w:hAnsi="Arial" w:hint="cs"/>
          <w:noProof w:val="0"/>
          <w:rtl/>
        </w:rPr>
        <w:t>,</w:t>
      </w:r>
      <w:r w:rsidRPr="00EF7303">
        <w:rPr>
          <w:rFonts w:ascii="Arial" w:hAnsi="Arial" w:hint="cs"/>
          <w:noProof w:val="0"/>
          <w:rtl/>
        </w:rPr>
        <w:t xml:space="preserve"> במשך עשרות שנים. </w:t>
      </w:r>
    </w:p>
    <w:p w:rsidR="00EF7303" w:rsidRDefault="00EF7303" w:rsidP="00EF7303">
      <w:pPr>
        <w:pStyle w:val="ad"/>
        <w:spacing w:line="360" w:lineRule="auto"/>
        <w:jc w:val="both"/>
        <w:rPr>
          <w:rFonts w:ascii="Arial" w:hAnsi="Arial"/>
          <w:noProof w:val="0"/>
        </w:rPr>
      </w:pPr>
    </w:p>
    <w:p w:rsidR="008B0E57" w:rsidRDefault="008B0E57" w:rsidP="00870751">
      <w:pPr>
        <w:pStyle w:val="ad"/>
        <w:numPr>
          <w:ilvl w:val="0"/>
          <w:numId w:val="2"/>
        </w:numPr>
        <w:spacing w:line="360" w:lineRule="auto"/>
        <w:jc w:val="both"/>
        <w:rPr>
          <w:rFonts w:ascii="Arial" w:hAnsi="Arial"/>
          <w:noProof w:val="0"/>
        </w:rPr>
      </w:pPr>
      <w:r w:rsidRPr="00EF7303">
        <w:rPr>
          <w:rFonts w:ascii="Arial" w:hAnsi="Arial" w:hint="cs"/>
          <w:noProof w:val="0"/>
          <w:rtl/>
        </w:rPr>
        <w:t xml:space="preserve">בנוסף, הוסכם על כל הצדדים כי </w:t>
      </w:r>
      <w:r w:rsidR="00A208F5">
        <w:rPr>
          <w:rFonts w:ascii="Arial" w:hAnsi="Arial" w:hint="cs"/>
          <w:noProof w:val="0"/>
          <w:rtl/>
        </w:rPr>
        <w:t>המנוח</w:t>
      </w:r>
      <w:r w:rsidR="001C7972" w:rsidRPr="00EF7303">
        <w:rPr>
          <w:rFonts w:ascii="Arial" w:hAnsi="Arial" w:hint="cs"/>
          <w:noProof w:val="0"/>
          <w:rtl/>
        </w:rPr>
        <w:t xml:space="preserve"> ניהל</w:t>
      </w:r>
      <w:r w:rsidR="00870751">
        <w:rPr>
          <w:rFonts w:ascii="Arial" w:hAnsi="Arial" w:hint="cs"/>
          <w:noProof w:val="0"/>
          <w:rtl/>
        </w:rPr>
        <w:t xml:space="preserve"> קשרים מיניים עם בחור אחר, נ.</w:t>
      </w:r>
      <w:r w:rsidR="001C7972" w:rsidRPr="00EF7303">
        <w:rPr>
          <w:rFonts w:ascii="Arial" w:hAnsi="Arial" w:hint="cs"/>
          <w:noProof w:val="0"/>
          <w:rtl/>
        </w:rPr>
        <w:t xml:space="preserve">, גם אותו הכיר באותו אתר </w:t>
      </w:r>
      <w:r w:rsidR="00A208F5">
        <w:rPr>
          <w:rFonts w:ascii="Arial" w:hAnsi="Arial" w:hint="cs"/>
          <w:noProof w:val="0"/>
          <w:rtl/>
        </w:rPr>
        <w:t xml:space="preserve">אינטרנט </w:t>
      </w:r>
      <w:r w:rsidR="001C7972" w:rsidRPr="00EF7303">
        <w:rPr>
          <w:rFonts w:ascii="Arial" w:hAnsi="Arial" w:hint="cs"/>
          <w:noProof w:val="0"/>
          <w:rtl/>
        </w:rPr>
        <w:t>בו הכיר את התובע. המנוח נסחט על ידי נ</w:t>
      </w:r>
      <w:r w:rsidR="00870751">
        <w:rPr>
          <w:rFonts w:ascii="Arial" w:hAnsi="Arial" w:hint="cs"/>
          <w:noProof w:val="0"/>
          <w:rtl/>
        </w:rPr>
        <w:t>.</w:t>
      </w:r>
      <w:r w:rsidR="001C7972" w:rsidRPr="00EF7303">
        <w:rPr>
          <w:rFonts w:ascii="Arial" w:hAnsi="Arial" w:hint="cs"/>
          <w:noProof w:val="0"/>
          <w:rtl/>
        </w:rPr>
        <w:t xml:space="preserve">, העביר אליו כספים רבים, </w:t>
      </w:r>
      <w:r w:rsidR="001C7972" w:rsidRPr="00EF7303">
        <w:rPr>
          <w:rFonts w:ascii="Arial" w:hAnsi="Arial" w:hint="cs"/>
          <w:noProof w:val="0"/>
          <w:rtl/>
        </w:rPr>
        <w:lastRenderedPageBreak/>
        <w:t>וכן רכש עבורו לדרישתו רכב מסוג אא</w:t>
      </w:r>
      <w:r w:rsidR="000D7B03">
        <w:rPr>
          <w:rFonts w:ascii="Arial" w:hAnsi="Arial" w:hint="cs"/>
          <w:noProof w:val="0"/>
          <w:rtl/>
        </w:rPr>
        <w:t>ו</w:t>
      </w:r>
      <w:r w:rsidR="001C7972" w:rsidRPr="00EF7303">
        <w:rPr>
          <w:rFonts w:ascii="Arial" w:hAnsi="Arial" w:hint="cs"/>
          <w:noProof w:val="0"/>
          <w:rtl/>
        </w:rPr>
        <w:t xml:space="preserve">די בעלות של 260,000 ₪, </w:t>
      </w:r>
      <w:r w:rsidR="00A208F5">
        <w:rPr>
          <w:rFonts w:ascii="Arial" w:hAnsi="Arial" w:hint="cs"/>
          <w:noProof w:val="0"/>
          <w:rtl/>
        </w:rPr>
        <w:t xml:space="preserve">באמצעות </w:t>
      </w:r>
      <w:r w:rsidR="001C7972" w:rsidRPr="00EF7303">
        <w:rPr>
          <w:rFonts w:ascii="Arial" w:hAnsi="Arial" w:hint="cs"/>
          <w:noProof w:val="0"/>
          <w:rtl/>
        </w:rPr>
        <w:t>כספים שהוציא מדודתו במרמה. נפילת ה</w:t>
      </w:r>
      <w:r w:rsidR="009843B6">
        <w:rPr>
          <w:rFonts w:ascii="Arial" w:hAnsi="Arial" w:hint="cs"/>
          <w:noProof w:val="0"/>
          <w:rtl/>
        </w:rPr>
        <w:t>מנוח</w:t>
      </w:r>
      <w:r w:rsidR="001C7972" w:rsidRPr="00EF7303">
        <w:rPr>
          <w:rFonts w:ascii="Arial" w:hAnsi="Arial" w:hint="cs"/>
          <w:noProof w:val="0"/>
          <w:rtl/>
        </w:rPr>
        <w:t xml:space="preserve"> קורבן לניצול על ידי אותו נ</w:t>
      </w:r>
      <w:r w:rsidR="00870751">
        <w:rPr>
          <w:rFonts w:ascii="Arial" w:hAnsi="Arial" w:hint="cs"/>
          <w:noProof w:val="0"/>
          <w:rtl/>
        </w:rPr>
        <w:t>.</w:t>
      </w:r>
      <w:r w:rsidR="001C7972" w:rsidRPr="00EF7303">
        <w:rPr>
          <w:rFonts w:ascii="Arial" w:hAnsi="Arial" w:hint="cs"/>
          <w:noProof w:val="0"/>
          <w:rtl/>
        </w:rPr>
        <w:t>, הובילה בהמשך להתמוטטותו הנפשית</w:t>
      </w:r>
      <w:r w:rsidR="000D7B03">
        <w:rPr>
          <w:rFonts w:ascii="Arial" w:hAnsi="Arial" w:hint="cs"/>
          <w:noProof w:val="0"/>
          <w:rtl/>
        </w:rPr>
        <w:t xml:space="preserve">, לחובות כספיים </w:t>
      </w:r>
      <w:r w:rsidR="001C7972" w:rsidRPr="00EF7303">
        <w:rPr>
          <w:rFonts w:ascii="Arial" w:hAnsi="Arial" w:hint="cs"/>
          <w:noProof w:val="0"/>
          <w:rtl/>
        </w:rPr>
        <w:t>ולהגשת תלונות במשטרה.</w:t>
      </w:r>
    </w:p>
    <w:p w:rsidR="00EF7303" w:rsidRPr="00EF7303" w:rsidRDefault="00EF7303" w:rsidP="00EF7303">
      <w:pPr>
        <w:pStyle w:val="ad"/>
        <w:rPr>
          <w:rFonts w:ascii="Arial" w:hAnsi="Arial"/>
          <w:noProof w:val="0"/>
          <w:rtl/>
        </w:rPr>
      </w:pPr>
    </w:p>
    <w:p w:rsidR="00EF7303" w:rsidRPr="00EF7303" w:rsidRDefault="001C7972" w:rsidP="009843B6">
      <w:pPr>
        <w:pStyle w:val="ad"/>
        <w:numPr>
          <w:ilvl w:val="0"/>
          <w:numId w:val="2"/>
        </w:numPr>
        <w:spacing w:line="360" w:lineRule="auto"/>
        <w:jc w:val="both"/>
        <w:rPr>
          <w:rFonts w:ascii="Arial" w:hAnsi="Arial"/>
          <w:noProof w:val="0"/>
        </w:rPr>
      </w:pPr>
      <w:r w:rsidRPr="00EF7303">
        <w:rPr>
          <w:rFonts w:ascii="Arial" w:hAnsi="Arial" w:hint="cs"/>
          <w:noProof w:val="0"/>
          <w:rtl/>
        </w:rPr>
        <w:t xml:space="preserve">ודוק </w:t>
      </w:r>
      <w:r w:rsidRPr="00EF7303">
        <w:rPr>
          <w:rFonts w:ascii="Arial" w:hAnsi="Arial"/>
          <w:noProof w:val="0"/>
          <w:rtl/>
        </w:rPr>
        <w:t>–</w:t>
      </w:r>
      <w:r w:rsidRPr="00EF7303">
        <w:rPr>
          <w:rFonts w:ascii="Arial" w:hAnsi="Arial" w:hint="cs"/>
          <w:noProof w:val="0"/>
          <w:rtl/>
        </w:rPr>
        <w:t xml:space="preserve"> ה</w:t>
      </w:r>
      <w:r w:rsidR="009843B6">
        <w:rPr>
          <w:rFonts w:ascii="Arial" w:hAnsi="Arial" w:hint="cs"/>
          <w:noProof w:val="0"/>
          <w:rtl/>
        </w:rPr>
        <w:t>מנוח</w:t>
      </w:r>
      <w:r w:rsidRPr="00EF7303">
        <w:rPr>
          <w:rFonts w:ascii="Arial" w:hAnsi="Arial" w:hint="cs"/>
          <w:noProof w:val="0"/>
          <w:rtl/>
        </w:rPr>
        <w:t xml:space="preserve"> לא היה אדם אמיד במיוחד, רכושו במותו כלל לפי המידע שנמסר מבאי כח</w:t>
      </w:r>
      <w:r w:rsidR="00D37B09">
        <w:rPr>
          <w:rFonts w:ascii="Arial" w:hAnsi="Arial" w:hint="cs"/>
          <w:noProof w:val="0"/>
          <w:rtl/>
        </w:rPr>
        <w:t>,</w:t>
      </w:r>
      <w:r w:rsidRPr="00EF7303">
        <w:rPr>
          <w:rFonts w:ascii="Arial" w:hAnsi="Arial" w:hint="cs"/>
          <w:noProof w:val="0"/>
          <w:rtl/>
        </w:rPr>
        <w:t xml:space="preserve"> את דירת מגוריו </w:t>
      </w:r>
      <w:r w:rsidR="000D7B03">
        <w:rPr>
          <w:rFonts w:ascii="Arial" w:hAnsi="Arial" w:hint="cs"/>
          <w:noProof w:val="0"/>
          <w:rtl/>
        </w:rPr>
        <w:t xml:space="preserve">עם </w:t>
      </w:r>
      <w:r w:rsidR="00870751">
        <w:rPr>
          <w:rFonts w:ascii="Arial" w:hAnsi="Arial" w:hint="cs"/>
          <w:noProof w:val="0"/>
          <w:rtl/>
        </w:rPr>
        <w:t>***</w:t>
      </w:r>
      <w:r w:rsidR="000D7B03">
        <w:rPr>
          <w:rFonts w:ascii="Arial" w:hAnsi="Arial" w:hint="cs"/>
          <w:noProof w:val="0"/>
          <w:rtl/>
        </w:rPr>
        <w:t xml:space="preserve"> </w:t>
      </w:r>
      <w:r w:rsidRPr="00EF7303">
        <w:rPr>
          <w:rFonts w:ascii="Arial" w:hAnsi="Arial" w:hint="cs"/>
          <w:noProof w:val="0"/>
          <w:rtl/>
        </w:rPr>
        <w:t>וסכום כספ</w:t>
      </w:r>
      <w:r w:rsidR="007F0C8C" w:rsidRPr="00EF7303">
        <w:rPr>
          <w:rFonts w:ascii="Arial" w:hAnsi="Arial" w:hint="cs"/>
          <w:noProof w:val="0"/>
          <w:rtl/>
        </w:rPr>
        <w:t>י של כמה מאות אלפים שקיבל מ</w:t>
      </w:r>
      <w:r w:rsidR="000D7B03">
        <w:rPr>
          <w:rFonts w:ascii="Arial" w:hAnsi="Arial" w:hint="cs"/>
          <w:noProof w:val="0"/>
          <w:rtl/>
        </w:rPr>
        <w:t xml:space="preserve">מימוש נכס </w:t>
      </w:r>
      <w:r w:rsidR="007F0C8C" w:rsidRPr="00EF7303">
        <w:rPr>
          <w:rFonts w:ascii="Arial" w:hAnsi="Arial" w:hint="cs"/>
          <w:noProof w:val="0"/>
          <w:rtl/>
        </w:rPr>
        <w:t>ירושה</w:t>
      </w:r>
      <w:r w:rsidR="000D7B03">
        <w:rPr>
          <w:rFonts w:ascii="Arial" w:hAnsi="Arial" w:hint="cs"/>
          <w:noProof w:val="0"/>
          <w:rtl/>
        </w:rPr>
        <w:t xml:space="preserve"> משותפת לו ולאחרים.</w:t>
      </w:r>
      <w:r w:rsidR="007F0C8C" w:rsidRPr="00EF7303">
        <w:rPr>
          <w:rFonts w:ascii="Arial" w:hAnsi="Arial" w:hint="cs"/>
          <w:noProof w:val="0"/>
          <w:rtl/>
        </w:rPr>
        <w:t xml:space="preserve"> שכרו החודשי בחייו עמד על כ -7,500 ₪ לחודש.</w:t>
      </w:r>
    </w:p>
    <w:p w:rsidR="001C7972" w:rsidRPr="001C7972" w:rsidRDefault="001C7972" w:rsidP="001C7972">
      <w:pPr>
        <w:pStyle w:val="ad"/>
        <w:rPr>
          <w:rFonts w:ascii="Arial" w:hAnsi="Arial"/>
          <w:noProof w:val="0"/>
          <w:rtl/>
        </w:rPr>
      </w:pPr>
    </w:p>
    <w:p w:rsidR="001C7972" w:rsidRDefault="001C7972" w:rsidP="009843B6">
      <w:pPr>
        <w:pStyle w:val="ad"/>
        <w:spacing w:line="360" w:lineRule="auto"/>
        <w:jc w:val="both"/>
        <w:rPr>
          <w:rFonts w:ascii="Arial" w:hAnsi="Arial"/>
          <w:noProof w:val="0"/>
        </w:rPr>
      </w:pPr>
      <w:r>
        <w:rPr>
          <w:rFonts w:ascii="Arial" w:hAnsi="Arial" w:hint="cs"/>
          <w:noProof w:val="0"/>
          <w:rtl/>
        </w:rPr>
        <w:t>גם במקרה זה יש בכדי ללמד על נטיית ה</w:t>
      </w:r>
      <w:r w:rsidR="009843B6">
        <w:rPr>
          <w:rFonts w:ascii="Arial" w:hAnsi="Arial" w:hint="cs"/>
          <w:noProof w:val="0"/>
          <w:rtl/>
        </w:rPr>
        <w:t>מנוח</w:t>
      </w:r>
      <w:r>
        <w:rPr>
          <w:rFonts w:ascii="Arial" w:hAnsi="Arial" w:hint="cs"/>
          <w:noProof w:val="0"/>
          <w:rtl/>
        </w:rPr>
        <w:t xml:space="preserve"> ל</w:t>
      </w:r>
      <w:r w:rsidR="000D7B03">
        <w:rPr>
          <w:rFonts w:ascii="Arial" w:hAnsi="Arial" w:hint="cs"/>
          <w:noProof w:val="0"/>
          <w:rtl/>
        </w:rPr>
        <w:t xml:space="preserve">היות קורבן לניצול על ידי </w:t>
      </w:r>
      <w:r>
        <w:rPr>
          <w:rFonts w:ascii="Arial" w:hAnsi="Arial" w:hint="cs"/>
          <w:noProof w:val="0"/>
          <w:rtl/>
        </w:rPr>
        <w:t xml:space="preserve">אחרים, בפרט </w:t>
      </w:r>
      <w:r w:rsidR="000D7B03">
        <w:rPr>
          <w:rFonts w:ascii="Arial" w:hAnsi="Arial" w:hint="cs"/>
          <w:noProof w:val="0"/>
          <w:rtl/>
        </w:rPr>
        <w:t xml:space="preserve">דמויות כלפיהם פיתח </w:t>
      </w:r>
      <w:r>
        <w:rPr>
          <w:rFonts w:ascii="Arial" w:hAnsi="Arial" w:hint="cs"/>
          <w:noProof w:val="0"/>
          <w:rtl/>
        </w:rPr>
        <w:t>יחסי תלות</w:t>
      </w:r>
      <w:r w:rsidR="000D7B03">
        <w:rPr>
          <w:rFonts w:ascii="Arial" w:hAnsi="Arial" w:hint="cs"/>
          <w:noProof w:val="0"/>
          <w:rtl/>
        </w:rPr>
        <w:t>,</w:t>
      </w:r>
      <w:r>
        <w:rPr>
          <w:rFonts w:ascii="Arial" w:hAnsi="Arial" w:hint="cs"/>
          <w:noProof w:val="0"/>
          <w:rtl/>
        </w:rPr>
        <w:t xml:space="preserve"> גם במחיר של רמיסת רצונו האישי ו</w:t>
      </w:r>
      <w:r w:rsidR="000C084A">
        <w:rPr>
          <w:rFonts w:ascii="Arial" w:hAnsi="Arial" w:hint="cs"/>
          <w:noProof w:val="0"/>
          <w:rtl/>
        </w:rPr>
        <w:t xml:space="preserve">אף </w:t>
      </w:r>
      <w:r>
        <w:rPr>
          <w:rFonts w:ascii="Arial" w:hAnsi="Arial" w:hint="cs"/>
          <w:noProof w:val="0"/>
          <w:rtl/>
        </w:rPr>
        <w:t>ביצוע פעולות הנוגדות את יכול</w:t>
      </w:r>
      <w:r w:rsidR="000D7B03">
        <w:rPr>
          <w:rFonts w:ascii="Arial" w:hAnsi="Arial" w:hint="cs"/>
          <w:noProof w:val="0"/>
          <w:rtl/>
        </w:rPr>
        <w:t>ו</w:t>
      </w:r>
      <w:r>
        <w:rPr>
          <w:rFonts w:ascii="Arial" w:hAnsi="Arial" w:hint="cs"/>
          <w:noProof w:val="0"/>
          <w:rtl/>
        </w:rPr>
        <w:t>תיו הכלכליות</w:t>
      </w:r>
      <w:r w:rsidR="000D7B03">
        <w:rPr>
          <w:rFonts w:ascii="Arial" w:hAnsi="Arial" w:hint="cs"/>
          <w:noProof w:val="0"/>
          <w:rtl/>
        </w:rPr>
        <w:t>.</w:t>
      </w:r>
    </w:p>
    <w:p w:rsidR="001C7972" w:rsidRPr="000D7B03" w:rsidRDefault="001C7972" w:rsidP="001C7972">
      <w:pPr>
        <w:pStyle w:val="ad"/>
        <w:rPr>
          <w:rFonts w:ascii="Arial" w:hAnsi="Arial"/>
          <w:noProof w:val="0"/>
          <w:rtl/>
        </w:rPr>
      </w:pPr>
    </w:p>
    <w:p w:rsidR="001C7972" w:rsidRDefault="007F0C8C" w:rsidP="00870751">
      <w:pPr>
        <w:pStyle w:val="ad"/>
        <w:numPr>
          <w:ilvl w:val="0"/>
          <w:numId w:val="2"/>
        </w:numPr>
        <w:spacing w:line="360" w:lineRule="auto"/>
        <w:ind w:left="708"/>
        <w:jc w:val="both"/>
        <w:rPr>
          <w:rFonts w:ascii="Arial" w:hAnsi="Arial"/>
          <w:noProof w:val="0"/>
        </w:rPr>
      </w:pPr>
      <w:r>
        <w:rPr>
          <w:rFonts w:ascii="Arial" w:hAnsi="Arial" w:hint="cs"/>
          <w:noProof w:val="0"/>
          <w:rtl/>
        </w:rPr>
        <w:t xml:space="preserve">אחת מהעדות </w:t>
      </w:r>
      <w:r w:rsidR="00342EE0">
        <w:rPr>
          <w:rFonts w:ascii="Arial" w:hAnsi="Arial" w:hint="cs"/>
          <w:noProof w:val="0"/>
          <w:rtl/>
        </w:rPr>
        <w:t xml:space="preserve">שהוזמנה על ידי </w:t>
      </w:r>
      <w:r w:rsidR="00870751">
        <w:rPr>
          <w:rFonts w:ascii="Arial" w:hAnsi="Arial" w:hint="cs"/>
          <w:noProof w:val="0"/>
          <w:rtl/>
        </w:rPr>
        <w:t>***</w:t>
      </w:r>
      <w:r w:rsidR="00342EE0">
        <w:rPr>
          <w:rFonts w:ascii="Arial" w:hAnsi="Arial" w:hint="cs"/>
          <w:noProof w:val="0"/>
          <w:rtl/>
        </w:rPr>
        <w:t xml:space="preserve">, שלטענתה </w:t>
      </w:r>
      <w:r>
        <w:rPr>
          <w:rFonts w:ascii="Arial" w:hAnsi="Arial" w:hint="cs"/>
          <w:noProof w:val="0"/>
          <w:rtl/>
        </w:rPr>
        <w:t>היתה פוגשת את המנוח ו</w:t>
      </w:r>
      <w:r w:rsidR="00870751">
        <w:rPr>
          <w:rFonts w:ascii="Arial" w:hAnsi="Arial" w:hint="cs"/>
          <w:noProof w:val="0"/>
          <w:rtl/>
        </w:rPr>
        <w:t>***</w:t>
      </w:r>
      <w:r>
        <w:rPr>
          <w:rFonts w:ascii="Arial" w:hAnsi="Arial" w:hint="cs"/>
          <w:noProof w:val="0"/>
          <w:rtl/>
        </w:rPr>
        <w:t xml:space="preserve"> במפגשים </w:t>
      </w:r>
      <w:r w:rsidR="00342EE0">
        <w:rPr>
          <w:rFonts w:ascii="Arial" w:hAnsi="Arial" w:hint="cs"/>
          <w:noProof w:val="0"/>
          <w:rtl/>
        </w:rPr>
        <w:t>חברתיים</w:t>
      </w:r>
      <w:r>
        <w:rPr>
          <w:rFonts w:ascii="Arial" w:hAnsi="Arial" w:hint="cs"/>
          <w:noProof w:val="0"/>
          <w:rtl/>
        </w:rPr>
        <w:t xml:space="preserve">, העידה על אופיו של המנוח: </w:t>
      </w:r>
      <w:r w:rsidRPr="00EF7303">
        <w:rPr>
          <w:rFonts w:ascii="Arial" w:hAnsi="Arial" w:hint="cs"/>
          <w:b/>
          <w:bCs/>
          <w:noProof w:val="0"/>
          <w:rtl/>
        </w:rPr>
        <w:t>"הוא היה נזיל כזה, מישהו אמר ככה, הוא היה ככה. מישהו אמר אחרת, הוא הסכים גם</w:t>
      </w:r>
      <w:r w:rsidR="000D7B03">
        <w:rPr>
          <w:rFonts w:ascii="Arial" w:hAnsi="Arial" w:hint="cs"/>
          <w:b/>
          <w:bCs/>
          <w:noProof w:val="0"/>
          <w:rtl/>
        </w:rPr>
        <w:t>.</w:t>
      </w:r>
      <w:r w:rsidRPr="00EF7303">
        <w:rPr>
          <w:rFonts w:ascii="Arial" w:hAnsi="Arial" w:hint="cs"/>
          <w:b/>
          <w:bCs/>
          <w:noProof w:val="0"/>
          <w:rtl/>
        </w:rPr>
        <w:t xml:space="preserve"> לא היתה לו דעה משלו."</w:t>
      </w:r>
      <w:r>
        <w:rPr>
          <w:rFonts w:ascii="Arial" w:hAnsi="Arial" w:hint="cs"/>
          <w:noProof w:val="0"/>
          <w:rtl/>
        </w:rPr>
        <w:t xml:space="preserve"> (פר' מיום 7.10.24 עמ' 33 שורות </w:t>
      </w:r>
      <w:r w:rsidR="00342EE0">
        <w:rPr>
          <w:rFonts w:ascii="Arial" w:hAnsi="Arial" w:hint="cs"/>
          <w:noProof w:val="0"/>
          <w:rtl/>
        </w:rPr>
        <w:t xml:space="preserve">34-35). עדה נוספת, חברתה של </w:t>
      </w:r>
      <w:r w:rsidR="00870751">
        <w:rPr>
          <w:rFonts w:ascii="Arial" w:hAnsi="Arial" w:hint="cs"/>
          <w:noProof w:val="0"/>
          <w:rtl/>
        </w:rPr>
        <w:t>***</w:t>
      </w:r>
      <w:r w:rsidR="00342EE0">
        <w:rPr>
          <w:rFonts w:ascii="Arial" w:hAnsi="Arial" w:hint="cs"/>
          <w:noProof w:val="0"/>
          <w:rtl/>
        </w:rPr>
        <w:t xml:space="preserve"> שהיתה גם היא נפגשת עם המנוח נוכח היותו בן הזוג של חברתה, אמרה: </w:t>
      </w:r>
      <w:r w:rsidR="00342EE0" w:rsidRPr="00EF7303">
        <w:rPr>
          <w:rFonts w:ascii="Arial" w:hAnsi="Arial" w:hint="cs"/>
          <w:b/>
          <w:bCs/>
          <w:noProof w:val="0"/>
          <w:rtl/>
        </w:rPr>
        <w:t xml:space="preserve">"אם היינו מדברים על </w:t>
      </w:r>
      <w:r w:rsidR="00870751">
        <w:rPr>
          <w:rFonts w:ascii="Arial" w:hAnsi="Arial" w:hint="cs"/>
          <w:b/>
          <w:bCs/>
          <w:noProof w:val="0"/>
          <w:rtl/>
        </w:rPr>
        <w:t>משה</w:t>
      </w:r>
      <w:r w:rsidR="00342EE0" w:rsidRPr="00EF7303">
        <w:rPr>
          <w:rFonts w:ascii="Arial" w:hAnsi="Arial" w:hint="cs"/>
          <w:b/>
          <w:bCs/>
          <w:noProof w:val="0"/>
          <w:rtl/>
        </w:rPr>
        <w:t>ו, לא משנה מה, הוא היה מסכים. לא זכור לי שהוא הביע דעה שהוא עמד עליה."</w:t>
      </w:r>
      <w:r w:rsidR="00342EE0">
        <w:rPr>
          <w:rFonts w:ascii="Arial" w:hAnsi="Arial" w:hint="cs"/>
          <w:noProof w:val="0"/>
          <w:rtl/>
        </w:rPr>
        <w:t xml:space="preserve"> (פר' עמוד 36 שורות 14-15).</w:t>
      </w:r>
    </w:p>
    <w:p w:rsidR="00B1275B" w:rsidRDefault="00B1275B" w:rsidP="00B1275B">
      <w:pPr>
        <w:spacing w:line="360" w:lineRule="auto"/>
        <w:jc w:val="both"/>
        <w:rPr>
          <w:rFonts w:ascii="Arial" w:hAnsi="Arial"/>
          <w:noProof w:val="0"/>
          <w:rtl/>
        </w:rPr>
      </w:pPr>
    </w:p>
    <w:p w:rsidR="008B0E57" w:rsidRDefault="00900F99" w:rsidP="00B1275B">
      <w:pPr>
        <w:pStyle w:val="ad"/>
        <w:numPr>
          <w:ilvl w:val="0"/>
          <w:numId w:val="2"/>
        </w:numPr>
        <w:spacing w:line="360" w:lineRule="auto"/>
        <w:jc w:val="both"/>
        <w:rPr>
          <w:rFonts w:ascii="Arial" w:hAnsi="Arial"/>
          <w:noProof w:val="0"/>
        </w:rPr>
      </w:pPr>
      <w:r w:rsidRPr="00B1275B">
        <w:rPr>
          <w:rFonts w:ascii="Arial" w:hAnsi="Arial" w:hint="cs"/>
          <w:noProof w:val="0"/>
          <w:rtl/>
        </w:rPr>
        <w:t xml:space="preserve">מכל האמור מעלה, עולה מסקנה של אדם בעל הפרעת אישיות, קל להשפעה, </w:t>
      </w:r>
      <w:r w:rsidR="00CF7BED" w:rsidRPr="00B1275B">
        <w:rPr>
          <w:rFonts w:ascii="Arial" w:hAnsi="Arial" w:hint="cs"/>
          <w:noProof w:val="0"/>
          <w:rtl/>
        </w:rPr>
        <w:t xml:space="preserve">קל לניצול, </w:t>
      </w:r>
      <w:r w:rsidR="00B1275B" w:rsidRPr="00B1275B">
        <w:rPr>
          <w:rFonts w:ascii="Arial" w:hAnsi="Arial" w:hint="cs"/>
          <w:noProof w:val="0"/>
          <w:rtl/>
        </w:rPr>
        <w:t xml:space="preserve">   </w:t>
      </w:r>
      <w:r w:rsidR="00CF7BED" w:rsidRPr="00B1275B">
        <w:rPr>
          <w:rFonts w:ascii="Arial" w:hAnsi="Arial" w:hint="cs"/>
          <w:noProof w:val="0"/>
          <w:rtl/>
        </w:rPr>
        <w:t>שלעיתים קרובות העמיד עצמו ככלי לביצוע רצונם של אחרים.</w:t>
      </w:r>
    </w:p>
    <w:p w:rsidR="00B1275B" w:rsidRPr="00B1275B" w:rsidRDefault="00B1275B" w:rsidP="00B1275B">
      <w:pPr>
        <w:pStyle w:val="ad"/>
        <w:rPr>
          <w:rFonts w:ascii="Arial" w:hAnsi="Arial"/>
          <w:noProof w:val="0"/>
          <w:rtl/>
        </w:rPr>
      </w:pPr>
    </w:p>
    <w:p w:rsidR="007B4DA3" w:rsidRPr="00B1275B" w:rsidRDefault="007B4DA3" w:rsidP="00B1275B">
      <w:pPr>
        <w:pStyle w:val="ad"/>
        <w:numPr>
          <w:ilvl w:val="0"/>
          <w:numId w:val="2"/>
        </w:numPr>
        <w:spacing w:line="360" w:lineRule="auto"/>
        <w:jc w:val="both"/>
        <w:rPr>
          <w:rFonts w:ascii="Arial" w:hAnsi="Arial"/>
          <w:noProof w:val="0"/>
        </w:rPr>
      </w:pPr>
      <w:r w:rsidRPr="00B1275B">
        <w:rPr>
          <w:rFonts w:ascii="Arial" w:hAnsi="Arial" w:hint="cs"/>
          <w:noProof w:val="0"/>
          <w:rtl/>
        </w:rPr>
        <w:t xml:space="preserve">לעניין האפשרות להתייחס למצבו הנפשי של המצווה גם מקום בו הבין טיבה של צוואה, והיה לפיכך כשיר לצוות, ראה בדנ"א 1516/95 </w:t>
      </w:r>
      <w:r w:rsidRPr="004E1BE5">
        <w:rPr>
          <w:rFonts w:ascii="Arial" w:hAnsi="Arial" w:hint="cs"/>
          <w:b/>
          <w:bCs/>
          <w:noProof w:val="0"/>
          <w:u w:val="single"/>
          <w:rtl/>
        </w:rPr>
        <w:t>מרום נגד היועמ"ש</w:t>
      </w:r>
      <w:r w:rsidRPr="00B1275B">
        <w:rPr>
          <w:rFonts w:ascii="Arial" w:hAnsi="Arial" w:hint="cs"/>
          <w:noProof w:val="0"/>
          <w:rtl/>
        </w:rPr>
        <w:t>, פ"ד נב (2) 813, 849:</w:t>
      </w:r>
    </w:p>
    <w:p w:rsidR="007B4DA3" w:rsidRPr="007B4DA3" w:rsidRDefault="007B4DA3" w:rsidP="007B4DA3">
      <w:pPr>
        <w:pStyle w:val="ad"/>
        <w:rPr>
          <w:rFonts w:ascii="Arial" w:hAnsi="Arial"/>
          <w:noProof w:val="0"/>
          <w:rtl/>
        </w:rPr>
      </w:pPr>
    </w:p>
    <w:p w:rsidR="007B4DA3" w:rsidRDefault="007B4DA3" w:rsidP="00CE7970">
      <w:pPr>
        <w:pStyle w:val="ad"/>
        <w:spacing w:line="360" w:lineRule="auto"/>
        <w:ind w:left="1134" w:right="567"/>
        <w:jc w:val="both"/>
        <w:rPr>
          <w:rFonts w:ascii="Arial" w:hAnsi="Arial"/>
          <w:b/>
          <w:bCs/>
          <w:noProof w:val="0"/>
          <w:rtl/>
        </w:rPr>
      </w:pPr>
      <w:r w:rsidRPr="008049AC">
        <w:rPr>
          <w:rFonts w:ascii="Arial" w:hAnsi="Arial" w:hint="cs"/>
          <w:b/>
          <w:bCs/>
          <w:noProof w:val="0"/>
          <w:rtl/>
        </w:rPr>
        <w:t>"בבחינת הטענה של השפעה בלתי הוגנת, יש חשיבות רבה לראיות בדבר מצבו הבריאותי והנפשי של המצווה.... ודוק: אין מדובר בבחינת כשירותו של המצווה לעשות צוואה. למצבו הבריאותי והנפשי של המצווה חשיבות רבה אפילו היה המצווה כשיר, מבחינה זו, לעשות צוואה. אכן, מצבו הבריאותי והנפשי של ה</w:t>
      </w:r>
      <w:r w:rsidR="008049AC">
        <w:rPr>
          <w:rFonts w:ascii="Arial" w:hAnsi="Arial" w:hint="cs"/>
          <w:b/>
          <w:bCs/>
          <w:noProof w:val="0"/>
          <w:rtl/>
        </w:rPr>
        <w:t>מ</w:t>
      </w:r>
      <w:r w:rsidRPr="008049AC">
        <w:rPr>
          <w:rFonts w:ascii="Arial" w:hAnsi="Arial" w:hint="cs"/>
          <w:b/>
          <w:bCs/>
          <w:noProof w:val="0"/>
          <w:rtl/>
        </w:rPr>
        <w:t>צווה ע</w:t>
      </w:r>
      <w:r w:rsidR="008049AC" w:rsidRPr="008049AC">
        <w:rPr>
          <w:rFonts w:ascii="Arial" w:hAnsi="Arial" w:hint="cs"/>
          <w:b/>
          <w:bCs/>
          <w:noProof w:val="0"/>
          <w:rtl/>
        </w:rPr>
        <w:t>שוי להיות חשוב לצורך הכרעה אם היה המצווה מועד לפעול תחת השפעה, אשר תביאו להקנות את רכושו שלא בהתאם לרצונו האמיתי."</w:t>
      </w:r>
    </w:p>
    <w:p w:rsidR="008049AC" w:rsidRDefault="008049AC" w:rsidP="007B4DA3">
      <w:pPr>
        <w:pStyle w:val="ad"/>
        <w:spacing w:line="360" w:lineRule="auto"/>
        <w:ind w:left="360"/>
        <w:jc w:val="both"/>
        <w:rPr>
          <w:rFonts w:ascii="Arial" w:hAnsi="Arial"/>
          <w:b/>
          <w:bCs/>
          <w:noProof w:val="0"/>
          <w:rtl/>
        </w:rPr>
      </w:pPr>
    </w:p>
    <w:p w:rsidR="0038201C" w:rsidRDefault="0038201C" w:rsidP="007B4DA3">
      <w:pPr>
        <w:pStyle w:val="ad"/>
        <w:spacing w:line="360" w:lineRule="auto"/>
        <w:ind w:left="360"/>
        <w:jc w:val="both"/>
        <w:rPr>
          <w:rFonts w:ascii="Arial" w:hAnsi="Arial"/>
          <w:b/>
          <w:bCs/>
          <w:noProof w:val="0"/>
          <w:rtl/>
        </w:rPr>
      </w:pPr>
    </w:p>
    <w:p w:rsidR="008B0E57" w:rsidRDefault="008049AC" w:rsidP="008B0E57">
      <w:pPr>
        <w:spacing w:line="360" w:lineRule="auto"/>
        <w:ind w:left="360"/>
        <w:jc w:val="both"/>
        <w:rPr>
          <w:rFonts w:ascii="Arial" w:hAnsi="Arial"/>
          <w:noProof w:val="0"/>
          <w:rtl/>
        </w:rPr>
      </w:pPr>
      <w:r>
        <w:rPr>
          <w:rFonts w:ascii="Arial" w:hAnsi="Arial" w:hint="cs"/>
          <w:noProof w:val="0"/>
          <w:rtl/>
        </w:rPr>
        <w:t>ובעמוד 853 לפסק הדין:</w:t>
      </w:r>
    </w:p>
    <w:p w:rsidR="008049AC" w:rsidRDefault="008049AC" w:rsidP="008B0E57">
      <w:pPr>
        <w:spacing w:line="360" w:lineRule="auto"/>
        <w:ind w:left="360"/>
        <w:jc w:val="both"/>
        <w:rPr>
          <w:rFonts w:ascii="Arial" w:hAnsi="Arial"/>
          <w:noProof w:val="0"/>
          <w:rtl/>
        </w:rPr>
      </w:pPr>
    </w:p>
    <w:p w:rsidR="008049AC" w:rsidRDefault="008049AC" w:rsidP="007F3354">
      <w:pPr>
        <w:spacing w:line="360" w:lineRule="auto"/>
        <w:ind w:left="1134" w:right="567"/>
        <w:jc w:val="both"/>
        <w:rPr>
          <w:rFonts w:ascii="Arial" w:hAnsi="Arial"/>
          <w:b/>
          <w:bCs/>
          <w:noProof w:val="0"/>
          <w:rtl/>
        </w:rPr>
      </w:pPr>
      <w:r w:rsidRPr="00934176">
        <w:rPr>
          <w:rFonts w:ascii="Arial" w:hAnsi="Arial" w:hint="cs"/>
          <w:b/>
          <w:bCs/>
          <w:noProof w:val="0"/>
          <w:rtl/>
        </w:rPr>
        <w:lastRenderedPageBreak/>
        <w:t xml:space="preserve">"ניתן לסכם את הדברים. כמו במקרים רבים אחרים, אין בפנינו ראיה ישירה לכך שהצוואה נעשתה מחמת השפעה בלתי הוגנת. עם זאת, לדעתי עולה מן הראיות הנסיבתיות אפשרות, ברמת הסתברות גבוהה, כי המנוח ערך את הצוואה מחמת השפעה בלתי הוגנת. המדובר באחד מאותם מקרים שבהם </w:t>
      </w:r>
      <w:r w:rsidR="007F3354">
        <w:rPr>
          <w:rFonts w:ascii="Arial" w:hAnsi="Arial" w:hint="cs"/>
          <w:b/>
          <w:bCs/>
          <w:noProof w:val="0"/>
          <w:rtl/>
        </w:rPr>
        <w:t>"</w:t>
      </w:r>
      <w:r w:rsidR="00934176" w:rsidRPr="00934176">
        <w:rPr>
          <w:rFonts w:ascii="Arial" w:hAnsi="Arial" w:hint="cs"/>
          <w:b/>
          <w:bCs/>
          <w:noProof w:val="0"/>
          <w:rtl/>
        </w:rPr>
        <w:t>...</w:t>
      </w:r>
      <w:r w:rsidRPr="00934176">
        <w:rPr>
          <w:rFonts w:ascii="Arial" w:hAnsi="Arial" w:hint="cs"/>
          <w:b/>
          <w:bCs/>
          <w:noProof w:val="0"/>
          <w:rtl/>
        </w:rPr>
        <w:t xml:space="preserve">חולשתו של המנוח והיותו נתון להשפעה בקלות </w:t>
      </w:r>
      <w:r w:rsidR="00934176" w:rsidRPr="00934176">
        <w:rPr>
          <w:rFonts w:ascii="Arial" w:hAnsi="Arial" w:hint="cs"/>
          <w:b/>
          <w:bCs/>
          <w:noProof w:val="0"/>
          <w:rtl/>
        </w:rPr>
        <w:t>מהווים אלמנט מכריע" (דברי חברתי השופטת שטרסברג כהן בפרשת גודמן)</w:t>
      </w:r>
      <w:r w:rsidR="00934176">
        <w:rPr>
          <w:rFonts w:ascii="Arial" w:hAnsi="Arial" w:hint="cs"/>
          <w:b/>
          <w:bCs/>
          <w:noProof w:val="0"/>
          <w:rtl/>
        </w:rPr>
        <w:t>.</w:t>
      </w:r>
      <w:r w:rsidR="00934176" w:rsidRPr="00934176">
        <w:rPr>
          <w:rFonts w:ascii="Arial" w:hAnsi="Arial" w:hint="cs"/>
          <w:b/>
          <w:bCs/>
          <w:noProof w:val="0"/>
          <w:rtl/>
        </w:rPr>
        <w:t>"</w:t>
      </w:r>
    </w:p>
    <w:p w:rsidR="00934176" w:rsidRPr="00934176" w:rsidRDefault="00934176" w:rsidP="00934176">
      <w:pPr>
        <w:spacing w:line="360" w:lineRule="auto"/>
        <w:ind w:left="360"/>
        <w:jc w:val="both"/>
        <w:rPr>
          <w:rFonts w:ascii="Arial" w:hAnsi="Arial"/>
          <w:b/>
          <w:bCs/>
          <w:noProof w:val="0"/>
          <w:rtl/>
        </w:rPr>
      </w:pPr>
    </w:p>
    <w:p w:rsidR="00CF7BED" w:rsidRPr="00EF7303" w:rsidRDefault="00CF7BED" w:rsidP="00CF7BED">
      <w:pPr>
        <w:spacing w:line="360" w:lineRule="auto"/>
        <w:jc w:val="both"/>
        <w:rPr>
          <w:rFonts w:ascii="Arial" w:hAnsi="Arial"/>
          <w:b/>
          <w:bCs/>
          <w:noProof w:val="0"/>
          <w:u w:val="single"/>
          <w:rtl/>
        </w:rPr>
      </w:pPr>
      <w:r w:rsidRPr="00EF7303">
        <w:rPr>
          <w:rFonts w:ascii="Arial" w:hAnsi="Arial" w:hint="cs"/>
          <w:b/>
          <w:bCs/>
          <w:noProof w:val="0"/>
          <w:u w:val="single"/>
          <w:rtl/>
        </w:rPr>
        <w:t>יחסי התובע והמנוח:</w:t>
      </w:r>
    </w:p>
    <w:p w:rsidR="00CF7BED" w:rsidRPr="008B0E57" w:rsidRDefault="00CF7BED" w:rsidP="00CF7BED">
      <w:pPr>
        <w:spacing w:line="360" w:lineRule="auto"/>
        <w:jc w:val="both"/>
        <w:rPr>
          <w:rFonts w:ascii="Arial" w:hAnsi="Arial"/>
          <w:noProof w:val="0"/>
        </w:rPr>
      </w:pPr>
    </w:p>
    <w:p w:rsidR="0024004E" w:rsidRPr="00CF7BED" w:rsidRDefault="00616583" w:rsidP="00CF7BED">
      <w:pPr>
        <w:pStyle w:val="ad"/>
        <w:numPr>
          <w:ilvl w:val="0"/>
          <w:numId w:val="2"/>
        </w:numPr>
        <w:spacing w:line="360" w:lineRule="auto"/>
        <w:jc w:val="both"/>
        <w:rPr>
          <w:rFonts w:ascii="Arial" w:hAnsi="Arial"/>
          <w:noProof w:val="0"/>
        </w:rPr>
      </w:pPr>
      <w:r w:rsidRPr="00CF7BED">
        <w:rPr>
          <w:rFonts w:ascii="Arial" w:hAnsi="Arial" w:hint="cs"/>
          <w:noProof w:val="0"/>
          <w:rtl/>
        </w:rPr>
        <w:t xml:space="preserve">אין כל חולק, כי תיאור המנוח את הזוכה בצוואה: </w:t>
      </w:r>
      <w:r w:rsidRPr="00EF7303">
        <w:rPr>
          <w:rFonts w:ascii="Arial" w:hAnsi="Arial" w:hint="cs"/>
          <w:b/>
          <w:bCs/>
          <w:noProof w:val="0"/>
          <w:rtl/>
        </w:rPr>
        <w:t>"כמו בן בשבילי",</w:t>
      </w:r>
      <w:r w:rsidRPr="00CF7BED">
        <w:rPr>
          <w:rFonts w:ascii="Arial" w:hAnsi="Arial" w:hint="cs"/>
          <w:noProof w:val="0"/>
          <w:rtl/>
        </w:rPr>
        <w:t xml:space="preserve"> אינו בהלימה למציאות. הזוכה לא היה "כמו בן", מדובר בשניים שהכירו באתר הכרויות וקיימו ביניהם יחסי מין במסגרת מפגשים בדירות/חדרי מלון, שנהגו לשכור</w:t>
      </w:r>
      <w:r w:rsidR="004E1BE5">
        <w:rPr>
          <w:rFonts w:ascii="Arial" w:hAnsi="Arial" w:hint="cs"/>
          <w:noProof w:val="0"/>
          <w:rtl/>
        </w:rPr>
        <w:t xml:space="preserve"> לשימוש חד יומי/שעתי</w:t>
      </w:r>
      <w:r w:rsidRPr="00CF7BED">
        <w:rPr>
          <w:rFonts w:ascii="Arial" w:hAnsi="Arial" w:hint="cs"/>
          <w:noProof w:val="0"/>
          <w:rtl/>
        </w:rPr>
        <w:t>.</w:t>
      </w:r>
      <w:r w:rsidR="008025C1" w:rsidRPr="00CF7BED">
        <w:rPr>
          <w:rFonts w:ascii="Arial" w:hAnsi="Arial" w:hint="cs"/>
          <w:noProof w:val="0"/>
          <w:rtl/>
        </w:rPr>
        <w:t xml:space="preserve"> לטענת התובע, השניים נהגו לה</w:t>
      </w:r>
      <w:r w:rsidR="005A24F8">
        <w:rPr>
          <w:rFonts w:ascii="Arial" w:hAnsi="Arial" w:hint="cs"/>
          <w:noProof w:val="0"/>
          <w:rtl/>
        </w:rPr>
        <w:t>י</w:t>
      </w:r>
      <w:r w:rsidR="008025C1" w:rsidRPr="00CF7BED">
        <w:rPr>
          <w:rFonts w:ascii="Arial" w:hAnsi="Arial" w:hint="cs"/>
          <w:noProof w:val="0"/>
          <w:rtl/>
        </w:rPr>
        <w:t>פגש גם במסגרת שעות העבודה של המנוח, שכן ביתר הזמן זוג</w:t>
      </w:r>
      <w:r w:rsidR="005A24F8">
        <w:rPr>
          <w:rFonts w:ascii="Arial" w:hAnsi="Arial" w:hint="cs"/>
          <w:noProof w:val="0"/>
          <w:rtl/>
        </w:rPr>
        <w:t>ת</w:t>
      </w:r>
      <w:r w:rsidR="008025C1" w:rsidRPr="00CF7BED">
        <w:rPr>
          <w:rFonts w:ascii="Arial" w:hAnsi="Arial" w:hint="cs"/>
          <w:noProof w:val="0"/>
          <w:rtl/>
        </w:rPr>
        <w:t xml:space="preserve">ו </w:t>
      </w:r>
      <w:r w:rsidR="00870751">
        <w:rPr>
          <w:rFonts w:ascii="Arial" w:hAnsi="Arial" w:hint="cs"/>
          <w:noProof w:val="0"/>
          <w:rtl/>
        </w:rPr>
        <w:t>***</w:t>
      </w:r>
      <w:r w:rsidR="008025C1" w:rsidRPr="00CF7BED">
        <w:rPr>
          <w:rFonts w:ascii="Arial" w:hAnsi="Arial" w:hint="cs"/>
          <w:noProof w:val="0"/>
          <w:rtl/>
        </w:rPr>
        <w:t xml:space="preserve"> הגבילה אותו והמנוח "</w:t>
      </w:r>
      <w:r w:rsidR="008025C1" w:rsidRPr="00EF7303">
        <w:rPr>
          <w:rFonts w:ascii="Arial" w:hAnsi="Arial" w:hint="cs"/>
          <w:b/>
          <w:bCs/>
          <w:noProof w:val="0"/>
          <w:rtl/>
        </w:rPr>
        <w:t>לא היה יכול לצאת"</w:t>
      </w:r>
      <w:r w:rsidR="008025C1" w:rsidRPr="00CF7BED">
        <w:rPr>
          <w:rFonts w:ascii="Arial" w:hAnsi="Arial" w:hint="cs"/>
          <w:noProof w:val="0"/>
          <w:rtl/>
        </w:rPr>
        <w:t xml:space="preserve"> (פר' </w:t>
      </w:r>
      <w:r w:rsidR="00620DFC" w:rsidRPr="00CF7BED">
        <w:rPr>
          <w:rFonts w:ascii="Arial" w:hAnsi="Arial" w:hint="cs"/>
          <w:noProof w:val="0"/>
          <w:rtl/>
        </w:rPr>
        <w:t xml:space="preserve">מיום 8.10.24 </w:t>
      </w:r>
      <w:r w:rsidR="008025C1" w:rsidRPr="00CF7BED">
        <w:rPr>
          <w:rFonts w:ascii="Arial" w:hAnsi="Arial" w:hint="cs"/>
          <w:noProof w:val="0"/>
          <w:rtl/>
        </w:rPr>
        <w:t>עמוד 62 שורה 29).</w:t>
      </w:r>
    </w:p>
    <w:p w:rsidR="00616583" w:rsidRPr="00620DFC" w:rsidRDefault="00616583" w:rsidP="00616583">
      <w:pPr>
        <w:pStyle w:val="ad"/>
        <w:spacing w:line="360" w:lineRule="auto"/>
        <w:jc w:val="both"/>
        <w:rPr>
          <w:rFonts w:ascii="Arial" w:hAnsi="Arial"/>
          <w:noProof w:val="0"/>
        </w:rPr>
      </w:pPr>
    </w:p>
    <w:p w:rsidR="00616583" w:rsidRPr="00EF7303" w:rsidRDefault="008E405E" w:rsidP="00616583">
      <w:pPr>
        <w:pStyle w:val="ad"/>
        <w:numPr>
          <w:ilvl w:val="0"/>
          <w:numId w:val="2"/>
        </w:numPr>
        <w:spacing w:line="360" w:lineRule="auto"/>
        <w:jc w:val="both"/>
        <w:rPr>
          <w:rFonts w:ascii="Arial" w:hAnsi="Arial"/>
          <w:b/>
          <w:bCs/>
          <w:noProof w:val="0"/>
        </w:rPr>
      </w:pPr>
      <w:r>
        <w:rPr>
          <w:rFonts w:ascii="Arial" w:hAnsi="Arial" w:hint="cs"/>
          <w:noProof w:val="0"/>
          <w:rtl/>
        </w:rPr>
        <w:t xml:space="preserve">באשר לרשום בצוואה כי הזוכה </w:t>
      </w:r>
      <w:r w:rsidRPr="00EF7303">
        <w:rPr>
          <w:rFonts w:ascii="Arial" w:hAnsi="Arial" w:hint="cs"/>
          <w:b/>
          <w:bCs/>
          <w:noProof w:val="0"/>
          <w:rtl/>
        </w:rPr>
        <w:t>"עזר לי בהמון דברים",</w:t>
      </w:r>
      <w:r>
        <w:rPr>
          <w:rFonts w:ascii="Arial" w:hAnsi="Arial" w:hint="cs"/>
          <w:noProof w:val="0"/>
          <w:rtl/>
        </w:rPr>
        <w:t xml:space="preserve"> גם כאן, לא ברור הקשר בין אמירה זו למציאות.</w:t>
      </w:r>
      <w:r w:rsidR="008025C1">
        <w:rPr>
          <w:rFonts w:ascii="Arial" w:hAnsi="Arial" w:hint="cs"/>
          <w:noProof w:val="0"/>
          <w:rtl/>
        </w:rPr>
        <w:t xml:space="preserve"> ניסיון לקבל תשובה ברורה מהתובע בחקירתו נתקל בתשובות מתחמקות: </w:t>
      </w:r>
      <w:r w:rsidR="008025C1" w:rsidRPr="00EF7303">
        <w:rPr>
          <w:rFonts w:ascii="Arial" w:hAnsi="Arial" w:hint="cs"/>
          <w:b/>
          <w:bCs/>
          <w:noProof w:val="0"/>
          <w:rtl/>
        </w:rPr>
        <w:t>"עזרתי לו בזה שהייתי איתו, לא ביקשתי ממנו כסף"</w:t>
      </w:r>
      <w:r w:rsidR="008025C1">
        <w:rPr>
          <w:rFonts w:ascii="Arial" w:hAnsi="Arial" w:hint="cs"/>
          <w:noProof w:val="0"/>
          <w:rtl/>
        </w:rPr>
        <w:t xml:space="preserve"> (</w:t>
      </w:r>
      <w:r w:rsidR="00620DFC">
        <w:rPr>
          <w:rFonts w:ascii="Arial" w:hAnsi="Arial" w:hint="cs"/>
          <w:noProof w:val="0"/>
          <w:rtl/>
        </w:rPr>
        <w:t xml:space="preserve">עמ' 65 שורה 6), </w:t>
      </w:r>
      <w:r w:rsidR="00620DFC" w:rsidRPr="00EF7303">
        <w:rPr>
          <w:rFonts w:ascii="Arial" w:hAnsi="Arial" w:hint="cs"/>
          <w:b/>
          <w:bCs/>
          <w:noProof w:val="0"/>
          <w:rtl/>
        </w:rPr>
        <w:t>"כשהייתי איתו שתמכתי בו שילך לעבוד. שיהיה שמח, הכל. אני לא ביקשתי מ</w:t>
      </w:r>
      <w:r w:rsidR="00870751">
        <w:rPr>
          <w:rFonts w:ascii="Arial" w:hAnsi="Arial" w:hint="cs"/>
          <w:b/>
          <w:bCs/>
          <w:noProof w:val="0"/>
          <w:rtl/>
        </w:rPr>
        <w:t>***</w:t>
      </w:r>
      <w:r w:rsidR="00620DFC" w:rsidRPr="00EF7303">
        <w:rPr>
          <w:rFonts w:ascii="Arial" w:hAnsi="Arial" w:hint="cs"/>
          <w:b/>
          <w:bCs/>
          <w:noProof w:val="0"/>
          <w:rtl/>
        </w:rPr>
        <w:t xml:space="preserve">, </w:t>
      </w:r>
      <w:r w:rsidR="00870751">
        <w:rPr>
          <w:rFonts w:ascii="Arial" w:hAnsi="Arial" w:hint="cs"/>
          <w:b/>
          <w:bCs/>
          <w:noProof w:val="0"/>
          <w:rtl/>
        </w:rPr>
        <w:t>***</w:t>
      </w:r>
      <w:r w:rsidR="00620DFC" w:rsidRPr="00EF7303">
        <w:rPr>
          <w:rFonts w:ascii="Arial" w:hAnsi="Arial" w:hint="cs"/>
          <w:b/>
          <w:bCs/>
          <w:noProof w:val="0"/>
          <w:rtl/>
        </w:rPr>
        <w:t xml:space="preserve"> תמיד עזר לי כשהוא רצה."</w:t>
      </w:r>
    </w:p>
    <w:p w:rsidR="008E405E" w:rsidRPr="008E405E" w:rsidRDefault="008E405E" w:rsidP="008E405E">
      <w:pPr>
        <w:pStyle w:val="ad"/>
        <w:rPr>
          <w:rFonts w:ascii="Arial" w:hAnsi="Arial"/>
          <w:noProof w:val="0"/>
          <w:rtl/>
        </w:rPr>
      </w:pPr>
    </w:p>
    <w:p w:rsidR="00F248BD" w:rsidRPr="00EF7303" w:rsidRDefault="001C58A4" w:rsidP="00616583">
      <w:pPr>
        <w:pStyle w:val="ad"/>
        <w:numPr>
          <w:ilvl w:val="0"/>
          <w:numId w:val="2"/>
        </w:numPr>
        <w:spacing w:line="360" w:lineRule="auto"/>
        <w:jc w:val="both"/>
        <w:rPr>
          <w:rFonts w:ascii="Arial" w:hAnsi="Arial"/>
          <w:b/>
          <w:bCs/>
          <w:noProof w:val="0"/>
        </w:rPr>
      </w:pPr>
      <w:r>
        <w:rPr>
          <w:rFonts w:ascii="Arial" w:hAnsi="Arial" w:hint="cs"/>
          <w:noProof w:val="0"/>
          <w:rtl/>
        </w:rPr>
        <w:t xml:space="preserve">בהמשך החקירה, ובהתייחס לעובדה שהתובע הוא שיצר את הקשר הטלפוני עם עורך הצוואה (כפי שיפורט בהמשך), אומר התובע: </w:t>
      </w:r>
      <w:r w:rsidRPr="00EF7303">
        <w:rPr>
          <w:rFonts w:ascii="Arial" w:hAnsi="Arial" w:hint="cs"/>
          <w:b/>
          <w:bCs/>
          <w:noProof w:val="0"/>
          <w:rtl/>
        </w:rPr>
        <w:t>"</w:t>
      </w:r>
      <w:r w:rsidR="00870751">
        <w:rPr>
          <w:rFonts w:ascii="Arial" w:hAnsi="Arial" w:hint="cs"/>
          <w:b/>
          <w:bCs/>
          <w:noProof w:val="0"/>
          <w:rtl/>
        </w:rPr>
        <w:t>***</w:t>
      </w:r>
      <w:r w:rsidRPr="00EF7303">
        <w:rPr>
          <w:rFonts w:ascii="Arial" w:hAnsi="Arial" w:hint="cs"/>
          <w:b/>
          <w:bCs/>
          <w:noProof w:val="0"/>
          <w:rtl/>
        </w:rPr>
        <w:t xml:space="preserve"> היה מבקש ממני לעשות כל דבר בשבילו. סתם לדוגמ</w:t>
      </w:r>
      <w:r w:rsidR="0005196F" w:rsidRPr="00EF7303">
        <w:rPr>
          <w:rFonts w:ascii="Arial" w:hAnsi="Arial" w:hint="cs"/>
          <w:b/>
          <w:bCs/>
          <w:noProof w:val="0"/>
          <w:rtl/>
        </w:rPr>
        <w:t>א, כל דבר הוא היה בא ומבקש ממני לעשות בשבילו. לדוגמא, כל דבר</w:t>
      </w:r>
      <w:r w:rsidR="00EF7303">
        <w:rPr>
          <w:rFonts w:ascii="Arial" w:hAnsi="Arial" w:hint="cs"/>
          <w:b/>
          <w:bCs/>
          <w:noProof w:val="0"/>
          <w:rtl/>
        </w:rPr>
        <w:t>. היינו הול</w:t>
      </w:r>
      <w:r w:rsidR="0005196F" w:rsidRPr="00EF7303">
        <w:rPr>
          <w:rFonts w:ascii="Arial" w:hAnsi="Arial" w:hint="cs"/>
          <w:b/>
          <w:bCs/>
          <w:noProof w:val="0"/>
          <w:rtl/>
        </w:rPr>
        <w:t xml:space="preserve">כים לסופר ביחד כל יום שישי. בגדים הלכנו לקנות בשבילו. לא בשבילי כי אני לא הייתי קונה בשבילי. קסטרו זה למבוגרים ולא לצעירים. כל דבר שהיינו עושים </w:t>
      </w:r>
      <w:r w:rsidR="00870751">
        <w:rPr>
          <w:rFonts w:ascii="Arial" w:hAnsi="Arial" w:hint="cs"/>
          <w:b/>
          <w:bCs/>
          <w:noProof w:val="0"/>
          <w:rtl/>
        </w:rPr>
        <w:t>***</w:t>
      </w:r>
      <w:r w:rsidR="0005196F" w:rsidRPr="00EF7303">
        <w:rPr>
          <w:rFonts w:ascii="Arial" w:hAnsi="Arial" w:hint="cs"/>
          <w:b/>
          <w:bCs/>
          <w:noProof w:val="0"/>
          <w:rtl/>
        </w:rPr>
        <w:t xml:space="preserve"> היה מבקש ממני לעשות בשבילו. ללכת לבדיקות פעם בשנה. היה לו בדיקות בכללית כל שנה הייתי הולך איתו לבדיקות האלה.</w:t>
      </w:r>
      <w:r w:rsidR="00F248BD" w:rsidRPr="00EF7303">
        <w:rPr>
          <w:rFonts w:ascii="Arial" w:hAnsi="Arial" w:hint="cs"/>
          <w:b/>
          <w:bCs/>
          <w:noProof w:val="0"/>
          <w:rtl/>
        </w:rPr>
        <w:t>"</w:t>
      </w:r>
    </w:p>
    <w:p w:rsidR="00F248BD" w:rsidRPr="00F248BD" w:rsidRDefault="00F248BD" w:rsidP="00F248BD">
      <w:pPr>
        <w:pStyle w:val="ad"/>
        <w:rPr>
          <w:rFonts w:ascii="Arial" w:hAnsi="Arial"/>
          <w:noProof w:val="0"/>
          <w:rtl/>
        </w:rPr>
      </w:pPr>
    </w:p>
    <w:p w:rsidR="00F248BD" w:rsidRDefault="00F248BD" w:rsidP="00616583">
      <w:pPr>
        <w:pStyle w:val="ad"/>
        <w:numPr>
          <w:ilvl w:val="0"/>
          <w:numId w:val="2"/>
        </w:numPr>
        <w:spacing w:line="360" w:lineRule="auto"/>
        <w:jc w:val="both"/>
        <w:rPr>
          <w:rFonts w:ascii="Arial" w:hAnsi="Arial"/>
          <w:noProof w:val="0"/>
        </w:rPr>
      </w:pPr>
      <w:r>
        <w:rPr>
          <w:rFonts w:ascii="Arial" w:hAnsi="Arial" w:hint="cs"/>
          <w:noProof w:val="0"/>
          <w:rtl/>
        </w:rPr>
        <w:t xml:space="preserve">כאשר נשאל התובע היכן התקיימו הבדיקות שערך המנוח הוא השיב </w:t>
      </w:r>
      <w:r w:rsidRPr="00EF7303">
        <w:rPr>
          <w:rFonts w:ascii="Arial" w:hAnsi="Arial" w:hint="cs"/>
          <w:b/>
          <w:bCs/>
          <w:noProof w:val="0"/>
          <w:rtl/>
        </w:rPr>
        <w:t>"אני לא זוכר, זה היה לפני חמש שנים. אני אפילו לא זוכר איזה קופ"ח זה היה".</w:t>
      </w:r>
      <w:r>
        <w:rPr>
          <w:rFonts w:ascii="Arial" w:hAnsi="Arial" w:hint="cs"/>
          <w:noProof w:val="0"/>
          <w:rtl/>
        </w:rPr>
        <w:t xml:space="preserve"> ולשאלה איפה הסניף</w:t>
      </w:r>
      <w:r w:rsidRPr="00EF7303">
        <w:rPr>
          <w:rFonts w:ascii="Arial" w:hAnsi="Arial" w:hint="cs"/>
          <w:b/>
          <w:bCs/>
          <w:noProof w:val="0"/>
          <w:rtl/>
        </w:rPr>
        <w:t>: "לא תל אביב. זה היה ראשל"צ או פתח תקווה"</w:t>
      </w:r>
      <w:r>
        <w:rPr>
          <w:rFonts w:ascii="Arial" w:hAnsi="Arial" w:hint="cs"/>
          <w:noProof w:val="0"/>
          <w:rtl/>
        </w:rPr>
        <w:t>. (פר' עמוד74 שורות 16-18).</w:t>
      </w:r>
    </w:p>
    <w:p w:rsidR="00F248BD" w:rsidRPr="00F248BD" w:rsidRDefault="00F248BD" w:rsidP="00F248BD">
      <w:pPr>
        <w:pStyle w:val="ad"/>
        <w:rPr>
          <w:rFonts w:ascii="Arial" w:hAnsi="Arial"/>
          <w:noProof w:val="0"/>
          <w:rtl/>
        </w:rPr>
      </w:pPr>
    </w:p>
    <w:p w:rsidR="008E405E" w:rsidRDefault="00F248BD" w:rsidP="00F248BD">
      <w:pPr>
        <w:pStyle w:val="ad"/>
        <w:numPr>
          <w:ilvl w:val="0"/>
          <w:numId w:val="2"/>
        </w:numPr>
        <w:spacing w:line="360" w:lineRule="auto"/>
        <w:jc w:val="both"/>
        <w:rPr>
          <w:rFonts w:ascii="Arial" w:hAnsi="Arial"/>
          <w:noProof w:val="0"/>
        </w:rPr>
      </w:pPr>
      <w:r>
        <w:rPr>
          <w:rFonts w:ascii="Arial" w:hAnsi="Arial" w:hint="cs"/>
          <w:noProof w:val="0"/>
          <w:rtl/>
        </w:rPr>
        <w:lastRenderedPageBreak/>
        <w:t>באשר לעומק ההיכרות בין המנוח לתובע, התובע לא ידע להשיב על שאלות, שיש שיחשיבו אותן בסיסיות בקשר עמוק בין אנשים: באיזה בית ספר למד</w:t>
      </w:r>
      <w:r w:rsidR="00136A66">
        <w:rPr>
          <w:rFonts w:ascii="Arial" w:hAnsi="Arial" w:hint="cs"/>
          <w:noProof w:val="0"/>
          <w:rtl/>
        </w:rPr>
        <w:t xml:space="preserve"> המנוח</w:t>
      </w:r>
      <w:r>
        <w:rPr>
          <w:rFonts w:ascii="Arial" w:hAnsi="Arial" w:hint="cs"/>
          <w:noProof w:val="0"/>
          <w:rtl/>
        </w:rPr>
        <w:t>? מה הוא למד? מה הוא עשה בצבא? איך קראו לחבר הילדות שלו שהיה חבר שלו עד פטירתו? איך קראו לאביו? במה עבד אביו? על כל אלו השיב התובע שאינו ידוע את התשובה. (פר' עמודים 69-70, החל משורה 31 בעמוד 69).</w:t>
      </w:r>
      <w:r w:rsidR="001C58A4">
        <w:rPr>
          <w:rFonts w:ascii="Arial" w:hAnsi="Arial" w:hint="cs"/>
          <w:noProof w:val="0"/>
          <w:rtl/>
        </w:rPr>
        <w:t xml:space="preserve"> </w:t>
      </w:r>
    </w:p>
    <w:p w:rsidR="00F248BD" w:rsidRPr="00F248BD" w:rsidRDefault="00F248BD" w:rsidP="00F248BD">
      <w:pPr>
        <w:pStyle w:val="ad"/>
        <w:rPr>
          <w:rFonts w:ascii="Arial" w:hAnsi="Arial"/>
          <w:noProof w:val="0"/>
          <w:rtl/>
        </w:rPr>
      </w:pPr>
    </w:p>
    <w:p w:rsidR="005A24F8" w:rsidRPr="005A24F8" w:rsidRDefault="00F248BD" w:rsidP="002938F3">
      <w:pPr>
        <w:pStyle w:val="ad"/>
        <w:numPr>
          <w:ilvl w:val="0"/>
          <w:numId w:val="2"/>
        </w:numPr>
        <w:spacing w:line="360" w:lineRule="auto"/>
        <w:jc w:val="both"/>
        <w:rPr>
          <w:rFonts w:ascii="Arial" w:hAnsi="Arial"/>
          <w:noProof w:val="0"/>
        </w:rPr>
      </w:pPr>
      <w:r>
        <w:rPr>
          <w:rFonts w:ascii="Arial" w:hAnsi="Arial" w:hint="cs"/>
          <w:noProof w:val="0"/>
          <w:rtl/>
        </w:rPr>
        <w:t>גם התכתובת שציר</w:t>
      </w:r>
      <w:r w:rsidR="00020E56">
        <w:rPr>
          <w:rFonts w:ascii="Arial" w:hAnsi="Arial" w:hint="cs"/>
          <w:noProof w:val="0"/>
          <w:rtl/>
        </w:rPr>
        <w:t>ף התובע לתצהירו ושצרפו הנתבעים</w:t>
      </w:r>
      <w:r w:rsidR="002938F3">
        <w:rPr>
          <w:rFonts w:ascii="Arial" w:hAnsi="Arial" w:hint="cs"/>
          <w:noProof w:val="0"/>
          <w:rtl/>
        </w:rPr>
        <w:t xml:space="preserve"> לתצהירם</w:t>
      </w:r>
      <w:r w:rsidR="00020E56">
        <w:rPr>
          <w:rFonts w:ascii="Arial" w:hAnsi="Arial" w:hint="cs"/>
          <w:noProof w:val="0"/>
          <w:rtl/>
        </w:rPr>
        <w:t>, אינ</w:t>
      </w:r>
      <w:r w:rsidR="002938F3">
        <w:rPr>
          <w:rFonts w:ascii="Arial" w:hAnsi="Arial" w:hint="cs"/>
          <w:noProof w:val="0"/>
          <w:rtl/>
        </w:rPr>
        <w:t>ה</w:t>
      </w:r>
      <w:r w:rsidR="00866C76">
        <w:rPr>
          <w:rFonts w:ascii="Arial" w:hAnsi="Arial" w:hint="cs"/>
          <w:noProof w:val="0"/>
          <w:rtl/>
        </w:rPr>
        <w:t xml:space="preserve"> </w:t>
      </w:r>
      <w:r w:rsidR="00020E56">
        <w:rPr>
          <w:rFonts w:ascii="Arial" w:hAnsi="Arial" w:hint="cs"/>
          <w:noProof w:val="0"/>
          <w:rtl/>
        </w:rPr>
        <w:t>מסיר</w:t>
      </w:r>
      <w:r w:rsidR="002938F3">
        <w:rPr>
          <w:rFonts w:ascii="Arial" w:hAnsi="Arial" w:hint="cs"/>
          <w:noProof w:val="0"/>
          <w:rtl/>
        </w:rPr>
        <w:t>ה</w:t>
      </w:r>
      <w:r w:rsidR="00020E56">
        <w:rPr>
          <w:rFonts w:ascii="Arial" w:hAnsi="Arial" w:hint="cs"/>
          <w:noProof w:val="0"/>
          <w:rtl/>
        </w:rPr>
        <w:t xml:space="preserve"> את הספק באשר ל</w:t>
      </w:r>
      <w:r w:rsidR="00866C76">
        <w:rPr>
          <w:rFonts w:ascii="Arial" w:hAnsi="Arial" w:hint="cs"/>
          <w:noProof w:val="0"/>
          <w:rtl/>
        </w:rPr>
        <w:t xml:space="preserve">עומק </w:t>
      </w:r>
      <w:r w:rsidR="00020E56">
        <w:rPr>
          <w:rFonts w:ascii="Arial" w:hAnsi="Arial" w:hint="cs"/>
          <w:noProof w:val="0"/>
          <w:rtl/>
        </w:rPr>
        <w:t>הקשר</w:t>
      </w:r>
      <w:r w:rsidR="002938F3">
        <w:rPr>
          <w:rFonts w:ascii="Arial" w:hAnsi="Arial" w:hint="cs"/>
          <w:noProof w:val="0"/>
          <w:rtl/>
        </w:rPr>
        <w:t xml:space="preserve">. </w:t>
      </w:r>
      <w:r w:rsidR="00020E56">
        <w:rPr>
          <w:rFonts w:ascii="Arial" w:hAnsi="Arial" w:hint="cs"/>
          <w:noProof w:val="0"/>
          <w:rtl/>
        </w:rPr>
        <w:t>עיקר התכתובת היא קצרה, לקונית, מתייחסת ליחסי המין בין השניים וחרף פעמים בודדות שהמנוח כתב לתובע שהוא אוהב אותו, רוצה לגור איתו, ואף הזכיר בתכתובת אחת שאחרי מותו יקבל התובע כסף, קשה להשתחרר מהרושם שהתכתובת איננה מגלה קשר רגשי עמוק.</w:t>
      </w:r>
      <w:r w:rsidR="005A24F8">
        <w:rPr>
          <w:rFonts w:ascii="Arial" w:hAnsi="Arial" w:hint="cs"/>
          <w:noProof w:val="0"/>
          <w:rtl/>
        </w:rPr>
        <w:t xml:space="preserve"> יחד עם זאת, </w:t>
      </w:r>
      <w:r w:rsidR="00B95A8D">
        <w:rPr>
          <w:rFonts w:ascii="Arial" w:hAnsi="Arial" w:hint="cs"/>
          <w:noProof w:val="0"/>
          <w:rtl/>
        </w:rPr>
        <w:t>מקובלת עלי עמדת ב"כ התובע</w:t>
      </w:r>
      <w:r w:rsidR="00136A66">
        <w:rPr>
          <w:rFonts w:ascii="Arial" w:hAnsi="Arial" w:hint="cs"/>
          <w:noProof w:val="0"/>
          <w:rtl/>
        </w:rPr>
        <w:t>,</w:t>
      </w:r>
      <w:r w:rsidR="00B95A8D">
        <w:rPr>
          <w:rFonts w:ascii="Arial" w:hAnsi="Arial" w:hint="cs"/>
          <w:noProof w:val="0"/>
          <w:rtl/>
        </w:rPr>
        <w:t xml:space="preserve"> כי </w:t>
      </w:r>
      <w:r w:rsidR="005A24F8">
        <w:rPr>
          <w:rFonts w:ascii="Arial" w:hAnsi="Arial" w:hint="cs"/>
          <w:noProof w:val="0"/>
          <w:rtl/>
        </w:rPr>
        <w:t xml:space="preserve">יש לקחת בחשבון שיתכן והתכתובת שנגלית בפני בית המשפט איננה כוללת את מלוא השיחות, שחלקן מן הסתם, </w:t>
      </w:r>
      <w:r w:rsidR="00B95A8D">
        <w:rPr>
          <w:rFonts w:ascii="Arial" w:hAnsi="Arial" w:hint="cs"/>
          <w:noProof w:val="0"/>
          <w:rtl/>
        </w:rPr>
        <w:t>היו גם במפגשים פנים אל פנים. עוד יש לקחת בחשבון שונות בין אנשים בכל הנוגע לעומק הקשרים הרגשיים שהם מייצרים.</w:t>
      </w:r>
    </w:p>
    <w:p w:rsidR="00020E56" w:rsidRPr="00020E56" w:rsidRDefault="00020E56" w:rsidP="00020E56">
      <w:pPr>
        <w:pStyle w:val="ad"/>
        <w:rPr>
          <w:rFonts w:ascii="Arial" w:hAnsi="Arial"/>
          <w:noProof w:val="0"/>
          <w:rtl/>
        </w:rPr>
      </w:pPr>
    </w:p>
    <w:p w:rsidR="00F7742D" w:rsidRDefault="00020E56" w:rsidP="00136A66">
      <w:pPr>
        <w:pStyle w:val="ad"/>
        <w:numPr>
          <w:ilvl w:val="0"/>
          <w:numId w:val="2"/>
        </w:numPr>
        <w:spacing w:line="360" w:lineRule="auto"/>
        <w:jc w:val="both"/>
        <w:rPr>
          <w:rFonts w:ascii="Arial" w:hAnsi="Arial"/>
          <w:noProof w:val="0"/>
        </w:rPr>
      </w:pPr>
      <w:r>
        <w:rPr>
          <w:rFonts w:ascii="Arial" w:hAnsi="Arial" w:hint="cs"/>
          <w:noProof w:val="0"/>
          <w:rtl/>
        </w:rPr>
        <w:t>מעת לעת מעלה התכת</w:t>
      </w:r>
      <w:r w:rsidR="00136A66">
        <w:rPr>
          <w:rFonts w:ascii="Arial" w:hAnsi="Arial" w:hint="cs"/>
          <w:noProof w:val="0"/>
          <w:rtl/>
        </w:rPr>
        <w:t>ובת בקשות לתמיכה כספית של התובע מהמנוח,</w:t>
      </w:r>
      <w:r>
        <w:rPr>
          <w:rFonts w:ascii="Arial" w:hAnsi="Arial" w:hint="cs"/>
          <w:noProof w:val="0"/>
          <w:rtl/>
        </w:rPr>
        <w:t xml:space="preserve"> ובאחת הפעמים </w:t>
      </w:r>
      <w:r w:rsidR="00CF7BED">
        <w:rPr>
          <w:rFonts w:ascii="Arial" w:hAnsi="Arial" w:hint="cs"/>
          <w:noProof w:val="0"/>
          <w:rtl/>
        </w:rPr>
        <w:t>המנוח מבטיח לתובע לתת לו 100,000 ₪ מכספי דודתו</w:t>
      </w:r>
      <w:r w:rsidR="00136A66">
        <w:rPr>
          <w:rFonts w:ascii="Arial" w:hAnsi="Arial" w:hint="cs"/>
          <w:noProof w:val="0"/>
          <w:rtl/>
        </w:rPr>
        <w:t xml:space="preserve"> לכשיקבלם</w:t>
      </w:r>
      <w:r w:rsidR="00CF7BED">
        <w:rPr>
          <w:rFonts w:ascii="Arial" w:hAnsi="Arial" w:hint="cs"/>
          <w:noProof w:val="0"/>
          <w:rtl/>
        </w:rPr>
        <w:t xml:space="preserve">. התובע משיב: </w:t>
      </w:r>
      <w:r w:rsidR="00CF7BED" w:rsidRPr="00136A66">
        <w:rPr>
          <w:rFonts w:ascii="Arial" w:hAnsi="Arial" w:hint="cs"/>
          <w:b/>
          <w:bCs/>
          <w:noProof w:val="0"/>
          <w:rtl/>
        </w:rPr>
        <w:t xml:space="preserve">"אני </w:t>
      </w:r>
      <w:r w:rsidR="00F7742D" w:rsidRPr="00136A66">
        <w:rPr>
          <w:rFonts w:ascii="Arial" w:hAnsi="Arial" w:hint="cs"/>
          <w:b/>
          <w:bCs/>
          <w:noProof w:val="0"/>
          <w:rtl/>
        </w:rPr>
        <w:t xml:space="preserve">יצליח </w:t>
      </w:r>
      <w:r w:rsidR="00136A66">
        <w:rPr>
          <w:rFonts w:ascii="Arial" w:hAnsi="Arial" w:hint="cs"/>
          <w:noProof w:val="0"/>
          <w:rtl/>
        </w:rPr>
        <w:t xml:space="preserve">(כך במקור) </w:t>
      </w:r>
      <w:r w:rsidR="00F7742D" w:rsidRPr="00136A66">
        <w:rPr>
          <w:rFonts w:ascii="Arial" w:hAnsi="Arial" w:hint="cs"/>
          <w:b/>
          <w:bCs/>
          <w:noProof w:val="0"/>
          <w:rtl/>
        </w:rPr>
        <w:t>לקנות עם זה דירה להתחלה?... אני רוצה התחלה של דירה"</w:t>
      </w:r>
      <w:r w:rsidR="00F7742D">
        <w:rPr>
          <w:rFonts w:ascii="Arial" w:hAnsi="Arial" w:hint="cs"/>
          <w:noProof w:val="0"/>
          <w:rtl/>
        </w:rPr>
        <w:t xml:space="preserve">. המנוח משיב: </w:t>
      </w:r>
      <w:r w:rsidR="00F7742D" w:rsidRPr="00136A66">
        <w:rPr>
          <w:rFonts w:ascii="Arial" w:hAnsi="Arial" w:hint="cs"/>
          <w:b/>
          <w:bCs/>
          <w:noProof w:val="0"/>
          <w:rtl/>
        </w:rPr>
        <w:t>"אתה תיקח משכנתא"</w:t>
      </w:r>
      <w:r w:rsidR="00F7742D">
        <w:rPr>
          <w:rFonts w:ascii="Arial" w:hAnsi="Arial" w:hint="cs"/>
          <w:noProof w:val="0"/>
          <w:rtl/>
        </w:rPr>
        <w:t xml:space="preserve"> והתובע עונה לו </w:t>
      </w:r>
      <w:r w:rsidR="00F7742D" w:rsidRPr="00136A66">
        <w:rPr>
          <w:rFonts w:ascii="Arial" w:hAnsi="Arial" w:hint="cs"/>
          <w:b/>
          <w:bCs/>
          <w:noProof w:val="0"/>
          <w:rtl/>
        </w:rPr>
        <w:t>"בשביל משכנתא צריך 400,000 בצד".</w:t>
      </w:r>
      <w:r w:rsidR="00F7742D">
        <w:rPr>
          <w:rFonts w:ascii="Arial" w:hAnsi="Arial" w:hint="cs"/>
          <w:noProof w:val="0"/>
          <w:rtl/>
        </w:rPr>
        <w:t xml:space="preserve"> </w:t>
      </w:r>
      <w:r>
        <w:rPr>
          <w:rFonts w:ascii="Arial" w:hAnsi="Arial" w:hint="cs"/>
          <w:noProof w:val="0"/>
          <w:rtl/>
        </w:rPr>
        <w:t>ה</w:t>
      </w:r>
      <w:r w:rsidR="00D67A61">
        <w:rPr>
          <w:rFonts w:ascii="Arial" w:hAnsi="Arial" w:hint="cs"/>
          <w:noProof w:val="0"/>
          <w:rtl/>
        </w:rPr>
        <w:t>מנוח</w:t>
      </w:r>
      <w:r>
        <w:rPr>
          <w:rFonts w:ascii="Arial" w:hAnsi="Arial" w:hint="cs"/>
          <w:noProof w:val="0"/>
          <w:rtl/>
        </w:rPr>
        <w:t xml:space="preserve"> משיב לו</w:t>
      </w:r>
      <w:r w:rsidR="00D67A61">
        <w:rPr>
          <w:rFonts w:ascii="Arial" w:hAnsi="Arial" w:hint="cs"/>
          <w:noProof w:val="0"/>
          <w:rtl/>
        </w:rPr>
        <w:t xml:space="preserve"> </w:t>
      </w:r>
      <w:r w:rsidR="00D67A61" w:rsidRPr="00136A66">
        <w:rPr>
          <w:rFonts w:ascii="Arial" w:hAnsi="Arial" w:hint="cs"/>
          <w:b/>
          <w:bCs/>
          <w:noProof w:val="0"/>
          <w:rtl/>
        </w:rPr>
        <w:t>"אני אמות עוד שנתיים ואז יהיה לך כסף לדירה"</w:t>
      </w:r>
      <w:r w:rsidR="00D67A61">
        <w:rPr>
          <w:rFonts w:ascii="Arial" w:hAnsi="Arial" w:hint="cs"/>
          <w:noProof w:val="0"/>
          <w:rtl/>
        </w:rPr>
        <w:t xml:space="preserve"> והתובע </w:t>
      </w:r>
      <w:r w:rsidR="00136A66">
        <w:rPr>
          <w:rFonts w:ascii="Arial" w:hAnsi="Arial" w:hint="cs"/>
          <w:noProof w:val="0"/>
          <w:rtl/>
        </w:rPr>
        <w:t>עונה</w:t>
      </w:r>
      <w:r w:rsidR="00F7742D">
        <w:rPr>
          <w:rFonts w:ascii="Arial" w:hAnsi="Arial" w:hint="cs"/>
          <w:noProof w:val="0"/>
          <w:rtl/>
        </w:rPr>
        <w:t>:</w:t>
      </w:r>
      <w:r w:rsidR="00D67A61">
        <w:rPr>
          <w:rFonts w:ascii="Arial" w:hAnsi="Arial" w:hint="cs"/>
          <w:noProof w:val="0"/>
          <w:rtl/>
        </w:rPr>
        <w:t xml:space="preserve"> </w:t>
      </w:r>
      <w:r w:rsidR="00F7742D" w:rsidRPr="00136A66">
        <w:rPr>
          <w:rFonts w:ascii="Arial" w:hAnsi="Arial" w:hint="cs"/>
          <w:b/>
          <w:bCs/>
          <w:noProof w:val="0"/>
          <w:rtl/>
        </w:rPr>
        <w:t>"</w:t>
      </w:r>
      <w:r w:rsidR="00D67A61" w:rsidRPr="00136A66">
        <w:rPr>
          <w:rFonts w:ascii="Arial" w:hAnsi="Arial" w:hint="cs"/>
          <w:b/>
          <w:bCs/>
          <w:noProof w:val="0"/>
          <w:rtl/>
        </w:rPr>
        <w:t>אני מעדיף שתחייה עד 120 יש לי דירה רכב ואופנוע.</w:t>
      </w:r>
      <w:r w:rsidR="00F7742D" w:rsidRPr="00136A66">
        <w:rPr>
          <w:rFonts w:ascii="Arial" w:hAnsi="Arial" w:hint="cs"/>
          <w:b/>
          <w:bCs/>
          <w:noProof w:val="0"/>
          <w:rtl/>
        </w:rPr>
        <w:t>"</w:t>
      </w:r>
      <w:r w:rsidR="00D67A61">
        <w:rPr>
          <w:rFonts w:ascii="Arial" w:hAnsi="Arial" w:hint="cs"/>
          <w:noProof w:val="0"/>
          <w:rtl/>
        </w:rPr>
        <w:t xml:space="preserve"> והמנוח: </w:t>
      </w:r>
      <w:r w:rsidR="00D67A61" w:rsidRPr="000F6B25">
        <w:rPr>
          <w:rFonts w:ascii="Arial" w:hAnsi="Arial" w:hint="cs"/>
          <w:b/>
          <w:bCs/>
          <w:noProof w:val="0"/>
          <w:rtl/>
        </w:rPr>
        <w:t>"זה לא יקרה. דירה לא שלך, רכב על הפנים ואופנוע בלי שמן, כשאני אמות יהיה לך הכל, דירה ורכב חדשים."</w:t>
      </w:r>
      <w:r w:rsidR="00F7742D">
        <w:rPr>
          <w:rFonts w:ascii="Arial" w:hAnsi="Arial" w:hint="cs"/>
          <w:noProof w:val="0"/>
          <w:rtl/>
        </w:rPr>
        <w:t xml:space="preserve"> (עמ' 89 לנספחי תצהירי הנתבעים</w:t>
      </w:r>
      <w:r w:rsidR="00C670E5">
        <w:rPr>
          <w:rFonts w:ascii="Arial" w:hAnsi="Arial" w:hint="cs"/>
          <w:noProof w:val="0"/>
          <w:rtl/>
        </w:rPr>
        <w:t xml:space="preserve"> שנסרקו ביום 15.5.23 ועמוד נוסף שנמסר בדיון מב"כ התובע</w:t>
      </w:r>
      <w:r w:rsidR="00F7742D">
        <w:rPr>
          <w:rFonts w:ascii="Arial" w:hAnsi="Arial" w:hint="cs"/>
          <w:noProof w:val="0"/>
          <w:rtl/>
        </w:rPr>
        <w:t>).</w:t>
      </w:r>
      <w:r w:rsidR="00CF7BED">
        <w:rPr>
          <w:rFonts w:ascii="Arial" w:hAnsi="Arial" w:hint="cs"/>
          <w:noProof w:val="0"/>
          <w:rtl/>
        </w:rPr>
        <w:t xml:space="preserve"> </w:t>
      </w:r>
    </w:p>
    <w:p w:rsidR="00F7742D" w:rsidRPr="00F7742D" w:rsidRDefault="00F7742D" w:rsidP="00F7742D">
      <w:pPr>
        <w:pStyle w:val="ad"/>
        <w:rPr>
          <w:rFonts w:ascii="Arial" w:hAnsi="Arial"/>
          <w:noProof w:val="0"/>
          <w:rtl/>
        </w:rPr>
      </w:pPr>
    </w:p>
    <w:p w:rsidR="00020E56" w:rsidRDefault="00CF7BED" w:rsidP="009843B6">
      <w:pPr>
        <w:pStyle w:val="ad"/>
        <w:numPr>
          <w:ilvl w:val="0"/>
          <w:numId w:val="2"/>
        </w:numPr>
        <w:spacing w:line="360" w:lineRule="auto"/>
        <w:jc w:val="both"/>
        <w:rPr>
          <w:rFonts w:ascii="Arial" w:hAnsi="Arial"/>
          <w:noProof w:val="0"/>
        </w:rPr>
      </w:pPr>
      <w:r>
        <w:rPr>
          <w:rFonts w:ascii="Arial" w:hAnsi="Arial" w:hint="cs"/>
          <w:noProof w:val="0"/>
          <w:rtl/>
        </w:rPr>
        <w:t xml:space="preserve">ניתן לראות אם כן את ניסיונות המנוח, שכאמור </w:t>
      </w:r>
      <w:r w:rsidRPr="00C670E5">
        <w:rPr>
          <w:rFonts w:ascii="Arial" w:hAnsi="Arial" w:hint="cs"/>
          <w:b/>
          <w:bCs/>
          <w:noProof w:val="0"/>
          <w:rtl/>
        </w:rPr>
        <w:t>לא</w:t>
      </w:r>
      <w:r>
        <w:rPr>
          <w:rFonts w:ascii="Arial" w:hAnsi="Arial" w:hint="cs"/>
          <w:noProof w:val="0"/>
          <w:rtl/>
        </w:rPr>
        <w:t xml:space="preserve"> היה משופע בכספים, לרצות את התובע ולהבטיח לו, בהמשך ישיר לדרישתו/בקשתו לקבלת כספים מיידית, כי יקבל את כספו בעתיד, באמצעות צוואה.</w:t>
      </w:r>
      <w:r w:rsidR="00486135">
        <w:rPr>
          <w:rFonts w:ascii="Arial" w:hAnsi="Arial" w:hint="cs"/>
          <w:noProof w:val="0"/>
          <w:rtl/>
        </w:rPr>
        <w:t xml:space="preserve"> טענות התובע ביחס לתכתובת זו בחקירה כי מדובר </w:t>
      </w:r>
      <w:r w:rsidR="00486135" w:rsidRPr="00EF7303">
        <w:rPr>
          <w:rFonts w:ascii="Arial" w:hAnsi="Arial" w:hint="cs"/>
          <w:b/>
          <w:bCs/>
          <w:noProof w:val="0"/>
          <w:rtl/>
        </w:rPr>
        <w:t>"בקטע של צחוקים"</w:t>
      </w:r>
      <w:r w:rsidR="00486135">
        <w:rPr>
          <w:rFonts w:ascii="Arial" w:hAnsi="Arial" w:hint="cs"/>
          <w:noProof w:val="0"/>
          <w:rtl/>
        </w:rPr>
        <w:t xml:space="preserve"> וכי לא ביקש מה</w:t>
      </w:r>
      <w:r w:rsidR="009843B6">
        <w:rPr>
          <w:rFonts w:ascii="Arial" w:hAnsi="Arial" w:hint="cs"/>
          <w:noProof w:val="0"/>
          <w:rtl/>
        </w:rPr>
        <w:t>מנוח</w:t>
      </w:r>
      <w:r w:rsidR="00486135">
        <w:rPr>
          <w:rFonts w:ascii="Arial" w:hAnsi="Arial" w:hint="cs"/>
          <w:noProof w:val="0"/>
          <w:rtl/>
        </w:rPr>
        <w:t xml:space="preserve"> סכומים כאמור</w:t>
      </w:r>
      <w:r w:rsidR="00C670E5">
        <w:rPr>
          <w:rFonts w:ascii="Arial" w:hAnsi="Arial" w:hint="cs"/>
          <w:noProof w:val="0"/>
          <w:rtl/>
        </w:rPr>
        <w:t>, ו</w:t>
      </w:r>
      <w:r w:rsidR="002938F3">
        <w:rPr>
          <w:rFonts w:ascii="Arial" w:hAnsi="Arial" w:hint="cs"/>
          <w:noProof w:val="0"/>
          <w:rtl/>
        </w:rPr>
        <w:t xml:space="preserve">כן כי </w:t>
      </w:r>
      <w:r w:rsidR="00C670E5">
        <w:rPr>
          <w:rFonts w:ascii="Arial" w:hAnsi="Arial" w:hint="cs"/>
          <w:noProof w:val="0"/>
          <w:rtl/>
        </w:rPr>
        <w:t xml:space="preserve">היה זקוק לכסף על </w:t>
      </w:r>
      <w:r w:rsidR="002938F3">
        <w:rPr>
          <w:rFonts w:ascii="Arial" w:hAnsi="Arial" w:hint="cs"/>
          <w:noProof w:val="0"/>
          <w:rtl/>
        </w:rPr>
        <w:t>מנת לקנות דירה משותפת לו ולמנוח</w:t>
      </w:r>
      <w:r w:rsidR="00486135">
        <w:rPr>
          <w:rFonts w:ascii="Arial" w:hAnsi="Arial" w:hint="cs"/>
          <w:noProof w:val="0"/>
          <w:rtl/>
        </w:rPr>
        <w:t xml:space="preserve"> (עמ' 75 לפר' שורה </w:t>
      </w:r>
      <w:r w:rsidR="00C670E5">
        <w:rPr>
          <w:rFonts w:ascii="Arial" w:hAnsi="Arial" w:hint="cs"/>
          <w:noProof w:val="0"/>
          <w:rtl/>
        </w:rPr>
        <w:t xml:space="preserve"> </w:t>
      </w:r>
      <w:r w:rsidR="00486135">
        <w:rPr>
          <w:rFonts w:ascii="Arial" w:hAnsi="Arial" w:hint="cs"/>
          <w:noProof w:val="0"/>
          <w:rtl/>
        </w:rPr>
        <w:t>23</w:t>
      </w:r>
      <w:r w:rsidR="00C670E5">
        <w:rPr>
          <w:rFonts w:ascii="Arial" w:hAnsi="Arial" w:hint="cs"/>
          <w:noProof w:val="0"/>
          <w:rtl/>
        </w:rPr>
        <w:t xml:space="preserve"> ואילך</w:t>
      </w:r>
      <w:r w:rsidR="002938F3">
        <w:rPr>
          <w:rFonts w:ascii="Arial" w:hAnsi="Arial" w:hint="cs"/>
          <w:noProof w:val="0"/>
          <w:rtl/>
        </w:rPr>
        <w:t xml:space="preserve">), </w:t>
      </w:r>
      <w:r w:rsidR="00486135">
        <w:rPr>
          <w:rFonts w:ascii="Arial" w:hAnsi="Arial" w:hint="cs"/>
          <w:noProof w:val="0"/>
          <w:rtl/>
        </w:rPr>
        <w:t>לא הי</w:t>
      </w:r>
      <w:r w:rsidR="002938F3">
        <w:rPr>
          <w:rFonts w:ascii="Arial" w:hAnsi="Arial" w:hint="cs"/>
          <w:noProof w:val="0"/>
          <w:rtl/>
        </w:rPr>
        <w:t xml:space="preserve">ו </w:t>
      </w:r>
      <w:r w:rsidR="00486135">
        <w:rPr>
          <w:rFonts w:ascii="Arial" w:hAnsi="Arial" w:hint="cs"/>
          <w:noProof w:val="0"/>
          <w:rtl/>
        </w:rPr>
        <w:t>משכנע</w:t>
      </w:r>
      <w:r w:rsidR="00277269">
        <w:rPr>
          <w:rFonts w:ascii="Arial" w:hAnsi="Arial" w:hint="cs"/>
          <w:noProof w:val="0"/>
          <w:rtl/>
        </w:rPr>
        <w:t>ות</w:t>
      </w:r>
      <w:r w:rsidR="00486135">
        <w:rPr>
          <w:rFonts w:ascii="Arial" w:hAnsi="Arial" w:hint="cs"/>
          <w:noProof w:val="0"/>
          <w:rtl/>
        </w:rPr>
        <w:t>.</w:t>
      </w:r>
    </w:p>
    <w:p w:rsidR="009E3B1E" w:rsidRPr="009E3B1E" w:rsidRDefault="009E3B1E" w:rsidP="009E3B1E">
      <w:pPr>
        <w:pStyle w:val="ad"/>
        <w:rPr>
          <w:rFonts w:ascii="Arial" w:hAnsi="Arial"/>
          <w:noProof w:val="0"/>
          <w:rtl/>
        </w:rPr>
      </w:pPr>
    </w:p>
    <w:p w:rsidR="009E3B1E" w:rsidRPr="00F2663F" w:rsidRDefault="009E3B1E" w:rsidP="00870751">
      <w:pPr>
        <w:pStyle w:val="ad"/>
        <w:numPr>
          <w:ilvl w:val="0"/>
          <w:numId w:val="2"/>
        </w:numPr>
        <w:spacing w:line="360" w:lineRule="auto"/>
        <w:jc w:val="both"/>
        <w:rPr>
          <w:rFonts w:ascii="Arial" w:hAnsi="Arial"/>
          <w:b/>
          <w:bCs/>
          <w:noProof w:val="0"/>
        </w:rPr>
      </w:pPr>
      <w:r>
        <w:rPr>
          <w:rFonts w:ascii="Arial" w:hAnsi="Arial" w:hint="cs"/>
          <w:noProof w:val="0"/>
          <w:rtl/>
        </w:rPr>
        <w:t xml:space="preserve">בנוסף לתובע עצמו שהעיד על טיב הקשר, מטעם התובע הגיע עד נוסף, </w:t>
      </w:r>
      <w:r w:rsidR="00A91DF4">
        <w:rPr>
          <w:rFonts w:ascii="Arial" w:hAnsi="Arial" w:hint="cs"/>
          <w:noProof w:val="0"/>
          <w:rtl/>
        </w:rPr>
        <w:t xml:space="preserve">מר </w:t>
      </w:r>
      <w:r w:rsidR="00870751">
        <w:rPr>
          <w:rFonts w:ascii="Arial" w:hAnsi="Arial" w:hint="cs"/>
          <w:noProof w:val="0"/>
          <w:rtl/>
        </w:rPr>
        <w:t>ב.</w:t>
      </w:r>
      <w:r w:rsidR="00A91DF4">
        <w:rPr>
          <w:rFonts w:ascii="Arial" w:hAnsi="Arial" w:hint="cs"/>
          <w:noProof w:val="0"/>
          <w:rtl/>
        </w:rPr>
        <w:t xml:space="preserve">, שהיה שותף בדירת מגורי התובע בחלק מימי השבוע וחברו, ובתכתובות בין המנוח והתובע מוזכר בשמו הקודם </w:t>
      </w:r>
      <w:r w:rsidR="00A91DF4">
        <w:rPr>
          <w:rFonts w:ascii="Arial" w:hAnsi="Arial"/>
          <w:noProof w:val="0"/>
          <w:rtl/>
        </w:rPr>
        <w:t>–</w:t>
      </w:r>
      <w:r w:rsidR="00A91DF4">
        <w:rPr>
          <w:rFonts w:ascii="Arial" w:hAnsi="Arial" w:hint="cs"/>
          <w:noProof w:val="0"/>
          <w:rtl/>
        </w:rPr>
        <w:t xml:space="preserve"> ק</w:t>
      </w:r>
      <w:r w:rsidR="00870751">
        <w:rPr>
          <w:rFonts w:ascii="Arial" w:hAnsi="Arial" w:hint="cs"/>
          <w:noProof w:val="0"/>
          <w:rtl/>
        </w:rPr>
        <w:t>.. מר ב.</w:t>
      </w:r>
      <w:r w:rsidR="00A91DF4">
        <w:rPr>
          <w:rFonts w:ascii="Arial" w:hAnsi="Arial" w:hint="cs"/>
          <w:noProof w:val="0"/>
          <w:rtl/>
        </w:rPr>
        <w:t xml:space="preserve"> ה</w:t>
      </w:r>
      <w:r w:rsidR="00F2663F">
        <w:rPr>
          <w:rFonts w:ascii="Arial" w:hAnsi="Arial" w:hint="cs"/>
          <w:noProof w:val="0"/>
          <w:rtl/>
        </w:rPr>
        <w:t xml:space="preserve">עיד כי המנוח והתובע </w:t>
      </w:r>
      <w:r w:rsidR="00F2663F" w:rsidRPr="00F2663F">
        <w:rPr>
          <w:rFonts w:ascii="Arial" w:hAnsi="Arial" w:hint="cs"/>
          <w:b/>
          <w:bCs/>
          <w:noProof w:val="0"/>
          <w:rtl/>
        </w:rPr>
        <w:t>"היו מדברים בכל הזדמנות, בטלפון, בהתכתבויות"</w:t>
      </w:r>
      <w:r w:rsidR="00F2663F">
        <w:rPr>
          <w:rFonts w:ascii="Arial" w:hAnsi="Arial" w:hint="cs"/>
          <w:noProof w:val="0"/>
          <w:rtl/>
        </w:rPr>
        <w:t xml:space="preserve"> (פר' מיום 8</w:t>
      </w:r>
      <w:r w:rsidR="00870751">
        <w:rPr>
          <w:rFonts w:ascii="Arial" w:hAnsi="Arial" w:hint="cs"/>
          <w:noProof w:val="0"/>
          <w:rtl/>
        </w:rPr>
        <w:t>.10.24 שורה 4). בהמשך מספר ב.</w:t>
      </w:r>
      <w:r w:rsidR="00F2663F">
        <w:rPr>
          <w:rFonts w:ascii="Arial" w:hAnsi="Arial" w:hint="cs"/>
          <w:noProof w:val="0"/>
          <w:rtl/>
        </w:rPr>
        <w:t xml:space="preserve">, שעל אף שלא היתה לו כל מערכת </w:t>
      </w:r>
      <w:r w:rsidR="00F2663F">
        <w:rPr>
          <w:rFonts w:ascii="Arial" w:hAnsi="Arial" w:hint="cs"/>
          <w:noProof w:val="0"/>
          <w:rtl/>
        </w:rPr>
        <w:lastRenderedPageBreak/>
        <w:t>יחסים עם המנוח למעט היותו בקשר עם חברו, קיבל מהמנוח, באמצעות התובע, אלפי שקלים לרכישת מצלמה ולבסוף רכש</w:t>
      </w:r>
      <w:r w:rsidR="00870751">
        <w:rPr>
          <w:rFonts w:ascii="Arial" w:hAnsi="Arial" w:hint="cs"/>
          <w:noProof w:val="0"/>
          <w:rtl/>
        </w:rPr>
        <w:t xml:space="preserve"> עם הכסף טלפון. על המנוח אמר ב.</w:t>
      </w:r>
      <w:r w:rsidR="00F2663F">
        <w:rPr>
          <w:rFonts w:ascii="Arial" w:hAnsi="Arial" w:hint="cs"/>
          <w:noProof w:val="0"/>
          <w:rtl/>
        </w:rPr>
        <w:t>: "</w:t>
      </w:r>
      <w:r w:rsidR="00F2663F" w:rsidRPr="00F2663F">
        <w:rPr>
          <w:rFonts w:ascii="Arial" w:hAnsi="Arial" w:hint="cs"/>
          <w:b/>
          <w:bCs/>
          <w:noProof w:val="0"/>
          <w:rtl/>
        </w:rPr>
        <w:t xml:space="preserve">הוא היה כמו דוד כזה...אני הייתי ילד בלי כלום בחיים והוא היה כמו הדוד מאמריקה, כל הזמן הוא אמר לי </w:t>
      </w:r>
      <w:r w:rsidR="00F2663F" w:rsidRPr="00F2663F">
        <w:rPr>
          <w:rFonts w:ascii="Arial" w:hAnsi="Arial"/>
          <w:b/>
          <w:bCs/>
          <w:noProof w:val="0"/>
          <w:rtl/>
        </w:rPr>
        <w:t>–</w:t>
      </w:r>
      <w:r w:rsidR="00F2663F" w:rsidRPr="00F2663F">
        <w:rPr>
          <w:rFonts w:ascii="Arial" w:hAnsi="Arial" w:hint="cs"/>
          <w:b/>
          <w:bCs/>
          <w:noProof w:val="0"/>
          <w:rtl/>
        </w:rPr>
        <w:t xml:space="preserve"> אני אעזור לך, אני אעזור לך, הוא אהב את </w:t>
      </w:r>
      <w:r w:rsidR="00870751">
        <w:rPr>
          <w:rFonts w:ascii="Arial" w:hAnsi="Arial" w:hint="cs"/>
          <w:b/>
          <w:bCs/>
          <w:noProof w:val="0"/>
          <w:rtl/>
        </w:rPr>
        <w:t>***</w:t>
      </w:r>
      <w:r w:rsidR="00F2663F" w:rsidRPr="00F2663F">
        <w:rPr>
          <w:rFonts w:ascii="Arial" w:hAnsi="Arial" w:hint="cs"/>
          <w:b/>
          <w:bCs/>
          <w:noProof w:val="0"/>
          <w:rtl/>
        </w:rPr>
        <w:t>..."</w:t>
      </w:r>
    </w:p>
    <w:p w:rsidR="00F1018E" w:rsidRPr="00F1018E" w:rsidRDefault="00F1018E" w:rsidP="00F1018E">
      <w:pPr>
        <w:pStyle w:val="ad"/>
        <w:rPr>
          <w:rFonts w:ascii="Arial" w:hAnsi="Arial"/>
          <w:noProof w:val="0"/>
          <w:rtl/>
        </w:rPr>
      </w:pPr>
    </w:p>
    <w:p w:rsidR="00B34FF2" w:rsidRDefault="00B34FF2" w:rsidP="00D67A61">
      <w:pPr>
        <w:ind w:left="360"/>
        <w:rPr>
          <w:rFonts w:ascii="Arial" w:hAnsi="Arial"/>
          <w:noProof w:val="0"/>
          <w:rtl/>
        </w:rPr>
      </w:pPr>
    </w:p>
    <w:p w:rsidR="00D67A61" w:rsidRPr="00EF7303" w:rsidRDefault="00D67A61" w:rsidP="00D67A61">
      <w:pPr>
        <w:ind w:left="360"/>
        <w:rPr>
          <w:rFonts w:ascii="Arial" w:hAnsi="Arial"/>
          <w:b/>
          <w:bCs/>
          <w:noProof w:val="0"/>
          <w:u w:val="single"/>
          <w:rtl/>
        </w:rPr>
      </w:pPr>
      <w:r w:rsidRPr="00EF7303">
        <w:rPr>
          <w:rFonts w:ascii="Arial" w:hAnsi="Arial" w:hint="cs"/>
          <w:b/>
          <w:bCs/>
          <w:noProof w:val="0"/>
          <w:u w:val="single"/>
          <w:rtl/>
        </w:rPr>
        <w:t>מעורבות התובע בעריכת הצוואה</w:t>
      </w:r>
      <w:r w:rsidR="006F6863" w:rsidRPr="00EF7303">
        <w:rPr>
          <w:rFonts w:ascii="Arial" w:hAnsi="Arial" w:hint="cs"/>
          <w:b/>
          <w:bCs/>
          <w:noProof w:val="0"/>
          <w:u w:val="single"/>
          <w:rtl/>
        </w:rPr>
        <w:t xml:space="preserve"> ונסיבות עריכתה</w:t>
      </w:r>
      <w:r w:rsidRPr="00EF7303">
        <w:rPr>
          <w:rFonts w:ascii="Arial" w:hAnsi="Arial" w:hint="cs"/>
          <w:b/>
          <w:bCs/>
          <w:noProof w:val="0"/>
          <w:u w:val="single"/>
          <w:rtl/>
        </w:rPr>
        <w:t>:</w:t>
      </w:r>
    </w:p>
    <w:p w:rsidR="00D67A61" w:rsidRDefault="00D67A61" w:rsidP="00D67A61">
      <w:pPr>
        <w:ind w:left="360"/>
        <w:rPr>
          <w:rFonts w:ascii="Arial" w:hAnsi="Arial"/>
          <w:noProof w:val="0"/>
          <w:rtl/>
        </w:rPr>
      </w:pPr>
    </w:p>
    <w:p w:rsidR="00F1018E" w:rsidRPr="00D67A61" w:rsidRDefault="00F1018E" w:rsidP="00D67A61">
      <w:pPr>
        <w:ind w:left="360"/>
        <w:rPr>
          <w:rFonts w:ascii="Arial" w:hAnsi="Arial"/>
          <w:noProof w:val="0"/>
          <w:rtl/>
        </w:rPr>
      </w:pPr>
    </w:p>
    <w:p w:rsidR="00D67A61" w:rsidRDefault="00D67A61" w:rsidP="00E93EE3">
      <w:pPr>
        <w:pStyle w:val="ad"/>
        <w:numPr>
          <w:ilvl w:val="0"/>
          <w:numId w:val="2"/>
        </w:numPr>
        <w:spacing w:line="360" w:lineRule="auto"/>
        <w:jc w:val="both"/>
        <w:rPr>
          <w:rFonts w:ascii="Arial" w:hAnsi="Arial"/>
          <w:noProof w:val="0"/>
        </w:rPr>
      </w:pPr>
      <w:r>
        <w:rPr>
          <w:rFonts w:ascii="Arial" w:hAnsi="Arial" w:hint="cs"/>
          <w:noProof w:val="0"/>
          <w:rtl/>
        </w:rPr>
        <w:t>יש ראשית לומר שלא התרשמתי שמדובר במעורבות העולה כ</w:t>
      </w:r>
      <w:r w:rsidR="002938F3">
        <w:rPr>
          <w:rFonts w:ascii="Arial" w:hAnsi="Arial" w:hint="cs"/>
          <w:noProof w:val="0"/>
          <w:rtl/>
        </w:rPr>
        <w:t>ד</w:t>
      </w:r>
      <w:r>
        <w:rPr>
          <w:rFonts w:ascii="Arial" w:hAnsi="Arial" w:hint="cs"/>
          <w:noProof w:val="0"/>
          <w:rtl/>
        </w:rPr>
        <w:t>י פסילת הצוואה בהתאם לסעיף 35 לחוק הירושה. זאת מקום בו הצוואה נחתמה במשרד עורך הדין ללא נוכחות התובע, ועורך הדין העיד שה</w:t>
      </w:r>
      <w:r w:rsidR="00E93EE3">
        <w:rPr>
          <w:rFonts w:ascii="Arial" w:hAnsi="Arial" w:hint="cs"/>
          <w:noProof w:val="0"/>
          <w:rtl/>
        </w:rPr>
        <w:t>תובע</w:t>
      </w:r>
      <w:r>
        <w:rPr>
          <w:rFonts w:ascii="Arial" w:hAnsi="Arial" w:hint="cs"/>
          <w:noProof w:val="0"/>
          <w:rtl/>
        </w:rPr>
        <w:t xml:space="preserve"> לא היה באותו המעמד והשיחה היחידה שהיתה לו עם התובע הינה טרם עריכת הצוואה כאשר התובע </w:t>
      </w:r>
      <w:r w:rsidR="00E25EC1">
        <w:rPr>
          <w:rFonts w:ascii="Arial" w:hAnsi="Arial" w:hint="cs"/>
          <w:noProof w:val="0"/>
          <w:rtl/>
        </w:rPr>
        <w:t>הוא ש</w:t>
      </w:r>
      <w:r>
        <w:rPr>
          <w:rFonts w:ascii="Arial" w:hAnsi="Arial" w:hint="cs"/>
          <w:noProof w:val="0"/>
          <w:rtl/>
        </w:rPr>
        <w:t>יצר איתו קשר ראשוני.</w:t>
      </w:r>
    </w:p>
    <w:p w:rsidR="00D67A61" w:rsidRPr="00E93EE3" w:rsidRDefault="00D67A61" w:rsidP="00D67A61">
      <w:pPr>
        <w:pStyle w:val="ad"/>
        <w:spacing w:line="360" w:lineRule="auto"/>
        <w:jc w:val="both"/>
        <w:rPr>
          <w:rFonts w:ascii="Arial" w:hAnsi="Arial"/>
          <w:noProof w:val="0"/>
        </w:rPr>
      </w:pPr>
    </w:p>
    <w:p w:rsidR="00D67A61" w:rsidRDefault="00D67A61" w:rsidP="00D67A61">
      <w:pPr>
        <w:pStyle w:val="ad"/>
        <w:numPr>
          <w:ilvl w:val="0"/>
          <w:numId w:val="2"/>
        </w:numPr>
        <w:spacing w:line="360" w:lineRule="auto"/>
        <w:jc w:val="both"/>
        <w:rPr>
          <w:rFonts w:ascii="Arial" w:hAnsi="Arial"/>
          <w:noProof w:val="0"/>
        </w:rPr>
      </w:pPr>
      <w:r>
        <w:rPr>
          <w:rFonts w:ascii="Arial" w:hAnsi="Arial" w:hint="cs"/>
          <w:noProof w:val="0"/>
          <w:rtl/>
        </w:rPr>
        <w:t xml:space="preserve">יחד עם זאת, מעורבות התובע כפי שתפורט להלן, מחזקת את המסקנה של השפעת התובע על המנוח, שביחד עם </w:t>
      </w:r>
      <w:r w:rsidR="00E93EE3">
        <w:rPr>
          <w:rFonts w:ascii="Arial" w:hAnsi="Arial" w:hint="cs"/>
          <w:noProof w:val="0"/>
          <w:rtl/>
        </w:rPr>
        <w:t>ה</w:t>
      </w:r>
      <w:r>
        <w:rPr>
          <w:rFonts w:ascii="Arial" w:hAnsi="Arial" w:hint="cs"/>
          <w:noProof w:val="0"/>
          <w:rtl/>
        </w:rPr>
        <w:t xml:space="preserve">תלות </w:t>
      </w:r>
      <w:r w:rsidR="00E93EE3">
        <w:rPr>
          <w:rFonts w:ascii="Arial" w:hAnsi="Arial" w:hint="cs"/>
          <w:noProof w:val="0"/>
          <w:rtl/>
        </w:rPr>
        <w:t xml:space="preserve">הייחודית של </w:t>
      </w:r>
      <w:r>
        <w:rPr>
          <w:rFonts w:ascii="Arial" w:hAnsi="Arial" w:hint="cs"/>
          <w:noProof w:val="0"/>
          <w:rtl/>
        </w:rPr>
        <w:t>המנוח בתובע, ומורכבותו הנפשית של המנוח, מצדיקה מסקנה של השפעה בלתי הוגנת.</w:t>
      </w:r>
    </w:p>
    <w:p w:rsidR="00E93EE3" w:rsidRPr="00E93EE3" w:rsidRDefault="00E93EE3" w:rsidP="00E93EE3">
      <w:pPr>
        <w:pStyle w:val="ad"/>
        <w:rPr>
          <w:rFonts w:ascii="Arial" w:hAnsi="Arial"/>
          <w:noProof w:val="0"/>
          <w:rtl/>
        </w:rPr>
      </w:pPr>
    </w:p>
    <w:p w:rsidR="00E93EE3" w:rsidRDefault="00E93EE3" w:rsidP="00E93EE3">
      <w:pPr>
        <w:spacing w:line="360" w:lineRule="auto"/>
        <w:ind w:left="720"/>
        <w:jc w:val="both"/>
        <w:rPr>
          <w:rFonts w:ascii="Arial" w:hAnsi="Arial"/>
          <w:noProof w:val="0"/>
          <w:rtl/>
        </w:rPr>
      </w:pPr>
      <w:r>
        <w:rPr>
          <w:rFonts w:ascii="Arial" w:hAnsi="Arial" w:hint="cs"/>
          <w:noProof w:val="0"/>
          <w:rtl/>
        </w:rPr>
        <w:t xml:space="preserve">בהקשר זה ראה בדנ"א 1516/95 </w:t>
      </w:r>
      <w:r w:rsidRPr="00B75738">
        <w:rPr>
          <w:rFonts w:ascii="Arial" w:hAnsi="Arial" w:hint="cs"/>
          <w:b/>
          <w:bCs/>
          <w:noProof w:val="0"/>
          <w:u w:val="single"/>
          <w:rtl/>
        </w:rPr>
        <w:t>מרום נגד היועץ המשפטי לממשלה</w:t>
      </w:r>
      <w:r>
        <w:rPr>
          <w:rFonts w:ascii="Arial" w:hAnsi="Arial" w:hint="cs"/>
          <w:noProof w:val="0"/>
          <w:rtl/>
        </w:rPr>
        <w:t xml:space="preserve"> פ"ד נב (2) 813, 829:</w:t>
      </w:r>
    </w:p>
    <w:p w:rsidR="00E93EE3" w:rsidRDefault="00E93EE3" w:rsidP="00E93EE3">
      <w:pPr>
        <w:spacing w:line="360" w:lineRule="auto"/>
        <w:ind w:left="720"/>
        <w:jc w:val="both"/>
        <w:rPr>
          <w:rFonts w:ascii="Arial" w:hAnsi="Arial"/>
          <w:noProof w:val="0"/>
          <w:rtl/>
        </w:rPr>
      </w:pPr>
    </w:p>
    <w:p w:rsidR="00E93EE3" w:rsidRPr="001811FB" w:rsidRDefault="001811FB" w:rsidP="001811FB">
      <w:pPr>
        <w:spacing w:line="360" w:lineRule="auto"/>
        <w:ind w:left="1134" w:right="567" w:hanging="414"/>
        <w:jc w:val="both"/>
        <w:rPr>
          <w:rFonts w:ascii="Arial" w:hAnsi="Arial"/>
          <w:b/>
          <w:bCs/>
          <w:noProof w:val="0"/>
        </w:rPr>
      </w:pPr>
      <w:r>
        <w:rPr>
          <w:rFonts w:ascii="Arial" w:hAnsi="Arial" w:hint="cs"/>
          <w:b/>
          <w:bCs/>
          <w:noProof w:val="0"/>
          <w:rtl/>
        </w:rPr>
        <w:t xml:space="preserve">      </w:t>
      </w:r>
      <w:r w:rsidR="00E93EE3" w:rsidRPr="001811FB">
        <w:rPr>
          <w:rFonts w:ascii="Arial" w:hAnsi="Arial" w:hint="cs"/>
          <w:b/>
          <w:bCs/>
          <w:noProof w:val="0"/>
          <w:rtl/>
        </w:rPr>
        <w:t xml:space="preserve">"מבחן נסיבות עריכת הצוואה: סעיף 35 לחוק הירושה קובע, כי מי שלקח חלק בעריכת צוואה </w:t>
      </w:r>
      <w:r w:rsidR="00E93EE3" w:rsidRPr="001811FB">
        <w:rPr>
          <w:rFonts w:ascii="Arial" w:hAnsi="Arial"/>
          <w:b/>
          <w:bCs/>
          <w:noProof w:val="0"/>
          <w:rtl/>
        </w:rPr>
        <w:t>–</w:t>
      </w:r>
      <w:r w:rsidR="00E93EE3" w:rsidRPr="001811FB">
        <w:rPr>
          <w:rFonts w:ascii="Arial" w:hAnsi="Arial" w:hint="cs"/>
          <w:b/>
          <w:bCs/>
          <w:noProof w:val="0"/>
          <w:rtl/>
        </w:rPr>
        <w:t xml:space="preserve"> הוראת הצוואה המזכה אותו, או את בן זוגו, בטלה. ואולם אפשר שמעורבות הנהנה לא תגיע עד כדי לקיחת חלק בעריכת הצוואה, אך תהווה ראיה לכאורה להשפעה בלתי הוגנת על המצווה, או למצער, שיקול רלוונטי להקמת חזקה בדבר קיומה של השפעה כזאת עליו."</w:t>
      </w:r>
    </w:p>
    <w:p w:rsidR="00D67A61" w:rsidRPr="00D67A61" w:rsidRDefault="00D67A61" w:rsidP="00D67A61">
      <w:pPr>
        <w:pStyle w:val="ad"/>
        <w:rPr>
          <w:rFonts w:ascii="Arial" w:hAnsi="Arial"/>
          <w:noProof w:val="0"/>
          <w:rtl/>
        </w:rPr>
      </w:pPr>
    </w:p>
    <w:p w:rsidR="00D67A61" w:rsidRDefault="00D67A61" w:rsidP="00D67A61">
      <w:pPr>
        <w:pStyle w:val="ad"/>
        <w:numPr>
          <w:ilvl w:val="0"/>
          <w:numId w:val="2"/>
        </w:numPr>
        <w:spacing w:line="360" w:lineRule="auto"/>
        <w:jc w:val="both"/>
        <w:rPr>
          <w:rFonts w:ascii="Arial" w:hAnsi="Arial"/>
          <w:noProof w:val="0"/>
        </w:rPr>
      </w:pPr>
      <w:r>
        <w:rPr>
          <w:rFonts w:ascii="Arial" w:hAnsi="Arial" w:hint="cs"/>
          <w:noProof w:val="0"/>
          <w:rtl/>
        </w:rPr>
        <w:t xml:space="preserve">מחקירת התובע, </w:t>
      </w:r>
      <w:r w:rsidR="006F6863">
        <w:rPr>
          <w:rFonts w:ascii="Arial" w:hAnsi="Arial" w:hint="cs"/>
          <w:noProof w:val="0"/>
          <w:rtl/>
        </w:rPr>
        <w:t xml:space="preserve">עולה כי המנוח ביקש ממנו לאתר עבורו עורך דין וכך אכן עשה: </w:t>
      </w:r>
      <w:r w:rsidR="006F6863" w:rsidRPr="00E25EC1">
        <w:rPr>
          <w:rFonts w:ascii="Arial" w:hAnsi="Arial" w:hint="cs"/>
          <w:b/>
          <w:bCs/>
          <w:noProof w:val="0"/>
          <w:rtl/>
        </w:rPr>
        <w:t>"חייגנו להרבה עורכי דין ביחד"</w:t>
      </w:r>
      <w:r w:rsidR="006F6863">
        <w:rPr>
          <w:rFonts w:ascii="Arial" w:hAnsi="Arial" w:hint="cs"/>
          <w:noProof w:val="0"/>
          <w:rtl/>
        </w:rPr>
        <w:t xml:space="preserve"> (פר' מיום 8.10.24 שורה 16). לשאלת בית המשפט </w:t>
      </w:r>
      <w:r w:rsidR="00F7742D">
        <w:rPr>
          <w:rFonts w:ascii="Arial" w:hAnsi="Arial" w:hint="cs"/>
          <w:noProof w:val="0"/>
          <w:rtl/>
        </w:rPr>
        <w:t xml:space="preserve">מדוע ביקש ממנו המנוח להתקשר  ולא התקשר ישירות הוא עונה </w:t>
      </w:r>
      <w:r w:rsidR="00F7742D" w:rsidRPr="00E25EC1">
        <w:rPr>
          <w:rFonts w:ascii="Arial" w:hAnsi="Arial" w:hint="cs"/>
          <w:b/>
          <w:bCs/>
          <w:noProof w:val="0"/>
          <w:rtl/>
        </w:rPr>
        <w:t>"</w:t>
      </w:r>
      <w:r w:rsidR="00870751">
        <w:rPr>
          <w:rFonts w:ascii="Arial" w:hAnsi="Arial" w:hint="cs"/>
          <w:b/>
          <w:bCs/>
          <w:noProof w:val="0"/>
          <w:rtl/>
        </w:rPr>
        <w:t>***</w:t>
      </w:r>
      <w:r w:rsidR="00F7742D" w:rsidRPr="00E25EC1">
        <w:rPr>
          <w:rFonts w:ascii="Arial" w:hAnsi="Arial" w:hint="cs"/>
          <w:b/>
          <w:bCs/>
          <w:noProof w:val="0"/>
          <w:rtl/>
        </w:rPr>
        <w:t xml:space="preserve"> היה מבקש ממני לעשות כל דבר בשבילו".</w:t>
      </w:r>
    </w:p>
    <w:p w:rsidR="00F7742D" w:rsidRPr="00F7742D" w:rsidRDefault="00F7742D" w:rsidP="00F7742D">
      <w:pPr>
        <w:pStyle w:val="ad"/>
        <w:rPr>
          <w:rFonts w:ascii="Arial" w:hAnsi="Arial"/>
          <w:noProof w:val="0"/>
          <w:rtl/>
        </w:rPr>
      </w:pPr>
    </w:p>
    <w:p w:rsidR="00F7742D" w:rsidRDefault="00F7742D" w:rsidP="00D67A61">
      <w:pPr>
        <w:pStyle w:val="ad"/>
        <w:numPr>
          <w:ilvl w:val="0"/>
          <w:numId w:val="2"/>
        </w:numPr>
        <w:spacing w:line="360" w:lineRule="auto"/>
        <w:jc w:val="both"/>
        <w:rPr>
          <w:rFonts w:ascii="Arial" w:hAnsi="Arial"/>
          <w:noProof w:val="0"/>
        </w:rPr>
      </w:pPr>
      <w:r>
        <w:rPr>
          <w:rFonts w:ascii="Arial" w:hAnsi="Arial" w:hint="cs"/>
          <w:noProof w:val="0"/>
          <w:rtl/>
        </w:rPr>
        <w:t>בהמשך מעיד התובע כ</w:t>
      </w:r>
      <w:r w:rsidR="00FF473F">
        <w:rPr>
          <w:rFonts w:ascii="Arial" w:hAnsi="Arial" w:hint="cs"/>
          <w:noProof w:val="0"/>
          <w:rtl/>
        </w:rPr>
        <w:t>דלקמן:</w:t>
      </w:r>
    </w:p>
    <w:p w:rsidR="00FF473F" w:rsidRDefault="00FF473F" w:rsidP="00FF473F">
      <w:pPr>
        <w:pStyle w:val="ad"/>
        <w:rPr>
          <w:rFonts w:ascii="Arial" w:hAnsi="Arial"/>
          <w:noProof w:val="0"/>
          <w:rtl/>
        </w:rPr>
      </w:pPr>
    </w:p>
    <w:p w:rsidR="00FF473F" w:rsidRPr="001811FB" w:rsidRDefault="00B1275B" w:rsidP="00B1275B">
      <w:pPr>
        <w:pStyle w:val="ad"/>
        <w:spacing w:line="360" w:lineRule="auto"/>
        <w:ind w:left="1134" w:right="567" w:hanging="414"/>
        <w:rPr>
          <w:rFonts w:ascii="Arial" w:hAnsi="Arial"/>
          <w:b/>
          <w:bCs/>
          <w:noProof w:val="0"/>
          <w:rtl/>
        </w:rPr>
      </w:pPr>
      <w:r>
        <w:rPr>
          <w:rFonts w:ascii="Arial" w:hAnsi="Arial" w:hint="cs"/>
          <w:b/>
          <w:bCs/>
          <w:noProof w:val="0"/>
          <w:rtl/>
        </w:rPr>
        <w:t xml:space="preserve">       " </w:t>
      </w:r>
      <w:r w:rsidR="00FF473F" w:rsidRPr="001811FB">
        <w:rPr>
          <w:rFonts w:ascii="Arial" w:hAnsi="Arial" w:hint="cs"/>
          <w:b/>
          <w:bCs/>
          <w:noProof w:val="0"/>
          <w:rtl/>
        </w:rPr>
        <w:t>ש. אתה ליווית אותו לעו"ד שעשה אצלו את הצוואה?</w:t>
      </w:r>
    </w:p>
    <w:p w:rsidR="00FF473F" w:rsidRDefault="00B1275B" w:rsidP="00B1275B">
      <w:pPr>
        <w:pStyle w:val="ad"/>
        <w:spacing w:line="360" w:lineRule="auto"/>
        <w:ind w:left="1134" w:right="567" w:hanging="414"/>
        <w:rPr>
          <w:rFonts w:ascii="Arial" w:hAnsi="Arial"/>
          <w:noProof w:val="0"/>
          <w:rtl/>
        </w:rPr>
      </w:pPr>
      <w:r>
        <w:rPr>
          <w:rFonts w:ascii="Arial" w:hAnsi="Arial" w:hint="cs"/>
          <w:b/>
          <w:bCs/>
          <w:noProof w:val="0"/>
          <w:rtl/>
        </w:rPr>
        <w:t xml:space="preserve">        </w:t>
      </w:r>
      <w:r w:rsidR="00FF473F" w:rsidRPr="001811FB">
        <w:rPr>
          <w:rFonts w:ascii="Arial" w:hAnsi="Arial" w:hint="cs"/>
          <w:b/>
          <w:bCs/>
          <w:noProof w:val="0"/>
          <w:rtl/>
        </w:rPr>
        <w:t xml:space="preserve">ת. כן. נסענו ביחד. אין לי מה לשקר. </w:t>
      </w:r>
      <w:r w:rsidR="00870751">
        <w:rPr>
          <w:rFonts w:ascii="Arial" w:hAnsi="Arial" w:hint="cs"/>
          <w:b/>
          <w:bCs/>
          <w:noProof w:val="0"/>
          <w:rtl/>
        </w:rPr>
        <w:t>***</w:t>
      </w:r>
      <w:r w:rsidR="00FF473F" w:rsidRPr="001811FB">
        <w:rPr>
          <w:rFonts w:ascii="Arial" w:hAnsi="Arial" w:hint="cs"/>
          <w:b/>
          <w:bCs/>
          <w:noProof w:val="0"/>
          <w:rtl/>
        </w:rPr>
        <w:t xml:space="preserve"> ביקש שאסיע אותו. הסעתי אותו באופנוע. אני לא נכנסתי לבניין, היה שם שלוש שעות, לא יודע מה הוא עשה </w:t>
      </w:r>
      <w:r w:rsidR="00FF473F" w:rsidRPr="001811FB">
        <w:rPr>
          <w:rFonts w:ascii="Arial" w:hAnsi="Arial" w:hint="cs"/>
          <w:b/>
          <w:bCs/>
          <w:noProof w:val="0"/>
          <w:rtl/>
        </w:rPr>
        <w:lastRenderedPageBreak/>
        <w:t>שם. אני הלכתי להסתפר, הלכתי לסידורים שלי חדר כושר, וש</w:t>
      </w:r>
      <w:r w:rsidR="00870751">
        <w:rPr>
          <w:rFonts w:ascii="Arial" w:hAnsi="Arial" w:hint="cs"/>
          <w:b/>
          <w:bCs/>
          <w:noProof w:val="0"/>
          <w:rtl/>
        </w:rPr>
        <w:t>***</w:t>
      </w:r>
      <w:r w:rsidR="00FF473F" w:rsidRPr="001811FB">
        <w:rPr>
          <w:rFonts w:ascii="Arial" w:hAnsi="Arial" w:hint="cs"/>
          <w:b/>
          <w:bCs/>
          <w:noProof w:val="0"/>
          <w:rtl/>
        </w:rPr>
        <w:t xml:space="preserve"> התקשר אלי חזרה הלכתי לאסוף אותו והחזרתי אותו הביתה."</w:t>
      </w:r>
      <w:r w:rsidR="00FF473F">
        <w:rPr>
          <w:rFonts w:ascii="Arial" w:hAnsi="Arial" w:hint="cs"/>
          <w:noProof w:val="0"/>
          <w:rtl/>
        </w:rPr>
        <w:t xml:space="preserve"> (פר' עמוד 67 שורות 29-32).</w:t>
      </w:r>
    </w:p>
    <w:p w:rsidR="00FF473F" w:rsidRPr="00FF473F" w:rsidRDefault="00FF473F" w:rsidP="00FF473F">
      <w:pPr>
        <w:pStyle w:val="ad"/>
        <w:rPr>
          <w:rFonts w:ascii="Arial" w:hAnsi="Arial"/>
          <w:noProof w:val="0"/>
          <w:rtl/>
        </w:rPr>
      </w:pPr>
    </w:p>
    <w:p w:rsidR="00FF473F" w:rsidRDefault="00FF473F" w:rsidP="00055431">
      <w:pPr>
        <w:pStyle w:val="ad"/>
        <w:numPr>
          <w:ilvl w:val="0"/>
          <w:numId w:val="2"/>
        </w:numPr>
        <w:spacing w:line="360" w:lineRule="auto"/>
        <w:jc w:val="both"/>
        <w:rPr>
          <w:rFonts w:ascii="Arial" w:hAnsi="Arial"/>
          <w:noProof w:val="0"/>
        </w:rPr>
      </w:pPr>
      <w:r>
        <w:rPr>
          <w:rFonts w:ascii="Arial" w:hAnsi="Arial" w:hint="cs"/>
          <w:noProof w:val="0"/>
          <w:rtl/>
        </w:rPr>
        <w:t>בהתאם לעדות עו</w:t>
      </w:r>
      <w:r w:rsidR="00E25EC1">
        <w:rPr>
          <w:rFonts w:ascii="Arial" w:hAnsi="Arial" w:hint="cs"/>
          <w:noProof w:val="0"/>
          <w:rtl/>
        </w:rPr>
        <w:t>"ד</w:t>
      </w:r>
      <w:r>
        <w:rPr>
          <w:rFonts w:ascii="Arial" w:hAnsi="Arial" w:hint="cs"/>
          <w:noProof w:val="0"/>
          <w:rtl/>
        </w:rPr>
        <w:t xml:space="preserve"> שוהם שערך את הצוואה, התובע יצר איתו קשר טלפוני, ו</w:t>
      </w:r>
      <w:r w:rsidR="00033FB6">
        <w:rPr>
          <w:rFonts w:ascii="Arial" w:hAnsi="Arial" w:hint="cs"/>
          <w:noProof w:val="0"/>
          <w:rtl/>
        </w:rPr>
        <w:t>עו"ד שוהם</w:t>
      </w:r>
      <w:r>
        <w:rPr>
          <w:rFonts w:ascii="Arial" w:hAnsi="Arial" w:hint="cs"/>
          <w:noProof w:val="0"/>
          <w:rtl/>
        </w:rPr>
        <w:t xml:space="preserve"> ביקש ממנו לבקש מהמצווה להתקשר ישירות. </w:t>
      </w:r>
      <w:r w:rsidR="0084527A">
        <w:rPr>
          <w:rFonts w:ascii="Arial" w:hAnsi="Arial" w:hint="cs"/>
          <w:noProof w:val="0"/>
          <w:rtl/>
        </w:rPr>
        <w:t xml:space="preserve">בטווח זמן של כשעה התקשר אליו המנוח ועוד באותו היום נפגשו עורך הדין והמנוח. (עמוד 57 לפר' שורה 31). באשר לזמן שלקחה הפגישה, העיד עורך הדין כי הפגישה לקחה כשעה </w:t>
      </w:r>
      <w:r w:rsidR="0084527A" w:rsidRPr="001811FB">
        <w:rPr>
          <w:rFonts w:ascii="Arial" w:hAnsi="Arial" w:hint="cs"/>
          <w:b/>
          <w:bCs/>
          <w:noProof w:val="0"/>
          <w:rtl/>
        </w:rPr>
        <w:t>"אפילו פחות"</w:t>
      </w:r>
      <w:r w:rsidR="00055431">
        <w:rPr>
          <w:rFonts w:ascii="Arial" w:hAnsi="Arial" w:hint="cs"/>
          <w:noProof w:val="0"/>
          <w:rtl/>
        </w:rPr>
        <w:t xml:space="preserve"> (עמוד 58 שורה 22).</w:t>
      </w:r>
      <w:r w:rsidR="0084527A">
        <w:rPr>
          <w:rFonts w:ascii="Arial" w:hAnsi="Arial" w:hint="cs"/>
          <w:noProof w:val="0"/>
          <w:rtl/>
        </w:rPr>
        <w:t xml:space="preserve"> בפרק זמן זה, במהלכו פגש עורך הדין את המצווה לראשונה, הסביר המנוח את רצונו, נערכה הצוואה ונחתמה על ידי</w:t>
      </w:r>
      <w:r w:rsidR="00033FB6">
        <w:rPr>
          <w:rFonts w:ascii="Arial" w:hAnsi="Arial" w:hint="cs"/>
          <w:noProof w:val="0"/>
          <w:rtl/>
        </w:rPr>
        <w:t xml:space="preserve"> המנוח ו</w:t>
      </w:r>
      <w:r w:rsidR="0084527A">
        <w:rPr>
          <w:rFonts w:ascii="Arial" w:hAnsi="Arial" w:hint="cs"/>
          <w:noProof w:val="0"/>
          <w:rtl/>
        </w:rPr>
        <w:t>העדים, עו"ד שוהם ועו"ד בר שהגיע לפגישה עם עו"ד שוהם במשרדו.</w:t>
      </w:r>
    </w:p>
    <w:p w:rsidR="00C86F07" w:rsidRDefault="00C86F07" w:rsidP="00C86F07">
      <w:pPr>
        <w:pStyle w:val="ad"/>
        <w:spacing w:line="360" w:lineRule="auto"/>
        <w:jc w:val="both"/>
        <w:rPr>
          <w:rFonts w:ascii="Arial" w:hAnsi="Arial"/>
          <w:noProof w:val="0"/>
        </w:rPr>
      </w:pPr>
    </w:p>
    <w:p w:rsidR="00C86F07" w:rsidRDefault="00C86F07" w:rsidP="00D67A61">
      <w:pPr>
        <w:pStyle w:val="ad"/>
        <w:numPr>
          <w:ilvl w:val="0"/>
          <w:numId w:val="2"/>
        </w:numPr>
        <w:spacing w:line="360" w:lineRule="auto"/>
        <w:jc w:val="both"/>
        <w:rPr>
          <w:rFonts w:ascii="Arial" w:hAnsi="Arial"/>
          <w:noProof w:val="0"/>
        </w:rPr>
      </w:pPr>
      <w:r>
        <w:rPr>
          <w:rFonts w:ascii="Arial" w:hAnsi="Arial" w:hint="cs"/>
          <w:noProof w:val="0"/>
          <w:rtl/>
        </w:rPr>
        <w:t>וכך העיד עו"ד שוהם בעניין האופן המהיר בו נערכה ונחתמה הצוואה:</w:t>
      </w:r>
    </w:p>
    <w:p w:rsidR="00C86F07" w:rsidRPr="00C86F07" w:rsidRDefault="00C86F07" w:rsidP="00C86F07">
      <w:pPr>
        <w:pStyle w:val="ad"/>
        <w:rPr>
          <w:rFonts w:ascii="Arial" w:hAnsi="Arial"/>
          <w:noProof w:val="0"/>
          <w:rtl/>
        </w:rPr>
      </w:pPr>
    </w:p>
    <w:p w:rsidR="00C86F07" w:rsidRDefault="00C86F07" w:rsidP="00C86F07">
      <w:pPr>
        <w:pStyle w:val="ad"/>
        <w:spacing w:line="360" w:lineRule="auto"/>
        <w:jc w:val="both"/>
        <w:rPr>
          <w:rFonts w:ascii="Arial" w:hAnsi="Arial"/>
          <w:noProof w:val="0"/>
          <w:rtl/>
        </w:rPr>
      </w:pPr>
      <w:r>
        <w:rPr>
          <w:rFonts w:ascii="Arial" w:hAnsi="Arial" w:hint="cs"/>
          <w:noProof w:val="0"/>
          <w:rtl/>
        </w:rPr>
        <w:t xml:space="preserve">פר' עמוד 56 שורות 4 ואילך: </w:t>
      </w:r>
    </w:p>
    <w:p w:rsidR="00E25EC1" w:rsidRDefault="00E25EC1" w:rsidP="00C86F07">
      <w:pPr>
        <w:pStyle w:val="ad"/>
        <w:spacing w:line="360" w:lineRule="auto"/>
        <w:jc w:val="both"/>
        <w:rPr>
          <w:rFonts w:ascii="Arial" w:hAnsi="Arial"/>
          <w:noProof w:val="0"/>
          <w:rtl/>
        </w:rPr>
      </w:pPr>
    </w:p>
    <w:p w:rsidR="00C86F07" w:rsidRPr="001811FB" w:rsidRDefault="001811FB" w:rsidP="00B1275B">
      <w:pPr>
        <w:pStyle w:val="ad"/>
        <w:spacing w:line="360" w:lineRule="auto"/>
        <w:ind w:left="1134" w:right="567" w:hanging="414"/>
        <w:jc w:val="both"/>
        <w:rPr>
          <w:rFonts w:ascii="Arial" w:hAnsi="Arial"/>
          <w:b/>
          <w:bCs/>
          <w:noProof w:val="0"/>
          <w:rtl/>
        </w:rPr>
      </w:pPr>
      <w:r>
        <w:rPr>
          <w:rFonts w:ascii="Arial" w:hAnsi="Arial" w:hint="cs"/>
          <w:b/>
          <w:bCs/>
          <w:noProof w:val="0"/>
          <w:rtl/>
        </w:rPr>
        <w:t xml:space="preserve">        </w:t>
      </w:r>
      <w:r w:rsidR="00C86F07" w:rsidRPr="001811FB">
        <w:rPr>
          <w:rFonts w:ascii="Arial" w:hAnsi="Arial" w:hint="cs"/>
          <w:b/>
          <w:bCs/>
          <w:noProof w:val="0"/>
          <w:rtl/>
        </w:rPr>
        <w:t xml:space="preserve">"... איפה שאני נדרש לייעץ אני מייעץ, כשמשלמים לי. במקרה הזה לא נדרשתי, אבל אני בטוח... צריך להבין את התמונה </w:t>
      </w:r>
      <w:r w:rsidR="00C86F07" w:rsidRPr="001811FB">
        <w:rPr>
          <w:rFonts w:ascii="Arial" w:hAnsi="Arial"/>
          <w:b/>
          <w:bCs/>
          <w:noProof w:val="0"/>
          <w:rtl/>
        </w:rPr>
        <w:t>–</w:t>
      </w:r>
      <w:r w:rsidR="00C86F07" w:rsidRPr="001811FB">
        <w:rPr>
          <w:rFonts w:ascii="Arial" w:hAnsi="Arial" w:hint="cs"/>
          <w:b/>
          <w:bCs/>
          <w:noProof w:val="0"/>
          <w:rtl/>
        </w:rPr>
        <w:t xml:space="preserve"> מדובר על פגישה של שעה, בה אני פוגש את הבן אדם, מכיר לראשונה, מתשאל אותו, עורך אתו צוואה, הוא קורא את הצוואה, אני מסביר לו את הצוואה, זה ללא ספק הייתי אומר לא מצב אידיאלי, לראייתי שלי ספציפית, לחתום על צוואה. אבל הוא רצה לחתום. שלא יהיה שום ספק, הוא היה מגובש ברצון שלו, החלטי ורצה לסיים. זה היה רצונו..</w:t>
      </w:r>
      <w:r w:rsidR="003E037E" w:rsidRPr="001811FB">
        <w:rPr>
          <w:rFonts w:ascii="Arial" w:hAnsi="Arial" w:hint="cs"/>
          <w:b/>
          <w:bCs/>
          <w:noProof w:val="0"/>
          <w:rtl/>
        </w:rPr>
        <w:t>...</w:t>
      </w:r>
    </w:p>
    <w:p w:rsidR="003E037E" w:rsidRDefault="003E037E" w:rsidP="00C86F07">
      <w:pPr>
        <w:pStyle w:val="ad"/>
        <w:spacing w:line="360" w:lineRule="auto"/>
        <w:jc w:val="both"/>
        <w:rPr>
          <w:rFonts w:ascii="Arial" w:hAnsi="Arial"/>
          <w:noProof w:val="0"/>
          <w:rtl/>
        </w:rPr>
      </w:pPr>
    </w:p>
    <w:p w:rsidR="003E037E" w:rsidRDefault="003E037E" w:rsidP="00C86F07">
      <w:pPr>
        <w:pStyle w:val="ad"/>
        <w:spacing w:line="360" w:lineRule="auto"/>
        <w:jc w:val="both"/>
        <w:rPr>
          <w:rFonts w:ascii="Arial" w:hAnsi="Arial"/>
          <w:noProof w:val="0"/>
          <w:rtl/>
        </w:rPr>
      </w:pPr>
      <w:r>
        <w:rPr>
          <w:rFonts w:ascii="Arial" w:hAnsi="Arial" w:hint="cs"/>
          <w:noProof w:val="0"/>
          <w:rtl/>
        </w:rPr>
        <w:t>ומשורה 16 ואילך:</w:t>
      </w:r>
    </w:p>
    <w:p w:rsidR="003E037E" w:rsidRDefault="003E037E" w:rsidP="00C86F07">
      <w:pPr>
        <w:pStyle w:val="ad"/>
        <w:spacing w:line="360" w:lineRule="auto"/>
        <w:jc w:val="both"/>
        <w:rPr>
          <w:rFonts w:ascii="Arial" w:hAnsi="Arial"/>
          <w:noProof w:val="0"/>
          <w:rtl/>
        </w:rPr>
      </w:pPr>
    </w:p>
    <w:p w:rsidR="003E037E" w:rsidRPr="001811FB" w:rsidRDefault="003E037E" w:rsidP="00B1275B">
      <w:pPr>
        <w:pStyle w:val="ad"/>
        <w:spacing w:line="360" w:lineRule="auto"/>
        <w:ind w:left="1134" w:right="567"/>
        <w:jc w:val="both"/>
        <w:rPr>
          <w:rFonts w:ascii="Arial" w:hAnsi="Arial"/>
          <w:b/>
          <w:bCs/>
          <w:noProof w:val="0"/>
        </w:rPr>
      </w:pPr>
      <w:r w:rsidRPr="001811FB">
        <w:rPr>
          <w:rFonts w:ascii="Arial" w:hAnsi="Arial" w:hint="cs"/>
          <w:b/>
          <w:bCs/>
          <w:noProof w:val="0"/>
          <w:rtl/>
        </w:rPr>
        <w:t>"אין לי שום ספק, מאחר ואני מגדיל ראש ומסביר ומנסה תמיד לחשוב מחוץ לקופסא, שהסברתי לו שרצוי שיקח את הצוואה, שיחשוב שיבדוק יתייעץ ויחזור אלי, שמא יהיה לו רעיון נוסף או מחשבה נוספת, אולי גם אני אחשוב רעיון נוסף. אני בטוח שאמרתי לו שבגלל שהוא מנשל יורשים פוטנציאליים הצוואה עשויה להזמין התנגדויות או דיונים משפטיים, אולי דיונים בפרשנות. הלקוח רצה לגמור את הצוואה כמו שהיא, אני לא יודע מה עבר במחשבתו, אני לא יודע מה עבר במחשבתו, אני בטוח שהוא האמין באמיתות הוראותיו, ששיקפו רצונותיו, אבל יכול מאוד להיות שיצא ממני וחשב שהוא ישנה את הצוואה ביום מן הימים."</w:t>
      </w:r>
    </w:p>
    <w:p w:rsidR="0084527A" w:rsidRDefault="0084527A" w:rsidP="0084527A">
      <w:pPr>
        <w:pStyle w:val="ad"/>
        <w:spacing w:line="360" w:lineRule="auto"/>
        <w:jc w:val="both"/>
        <w:rPr>
          <w:rFonts w:ascii="Arial" w:hAnsi="Arial"/>
          <w:noProof w:val="0"/>
        </w:rPr>
      </w:pPr>
    </w:p>
    <w:p w:rsidR="00006E89" w:rsidRDefault="003E037E" w:rsidP="0021697F">
      <w:pPr>
        <w:pStyle w:val="ad"/>
        <w:numPr>
          <w:ilvl w:val="0"/>
          <w:numId w:val="2"/>
        </w:numPr>
        <w:spacing w:line="360" w:lineRule="auto"/>
        <w:jc w:val="both"/>
        <w:rPr>
          <w:rFonts w:ascii="Arial" w:hAnsi="Arial"/>
          <w:noProof w:val="0"/>
        </w:rPr>
      </w:pPr>
      <w:r w:rsidRPr="0045335D">
        <w:rPr>
          <w:rFonts w:ascii="Arial" w:hAnsi="Arial" w:hint="cs"/>
          <w:noProof w:val="0"/>
          <w:rtl/>
        </w:rPr>
        <w:t>עולה אם</w:t>
      </w:r>
      <w:r w:rsidR="00381648" w:rsidRPr="0045335D">
        <w:rPr>
          <w:rFonts w:ascii="Arial" w:hAnsi="Arial" w:hint="cs"/>
          <w:noProof w:val="0"/>
          <w:rtl/>
        </w:rPr>
        <w:t xml:space="preserve"> כן, שחרף המלצת עורך הדין, חרף הפניית תשומת הלב לקשיים שעלולים להתעורר שיש להקדיש להם מחשבה נוספת, התעקש המנוח לחתום על הצוואה עוד באותו הרגע, בפגישה שנערכה מתחילתה ועד סופה כשעה. </w:t>
      </w:r>
    </w:p>
    <w:p w:rsidR="0045335D" w:rsidRPr="0045335D" w:rsidRDefault="0045335D" w:rsidP="0045335D">
      <w:pPr>
        <w:pStyle w:val="ad"/>
        <w:spacing w:line="360" w:lineRule="auto"/>
        <w:jc w:val="both"/>
        <w:rPr>
          <w:rFonts w:ascii="Arial" w:hAnsi="Arial"/>
          <w:noProof w:val="0"/>
        </w:rPr>
      </w:pPr>
    </w:p>
    <w:p w:rsidR="008F72EB" w:rsidRDefault="00381648" w:rsidP="0045335D">
      <w:pPr>
        <w:pStyle w:val="ad"/>
        <w:numPr>
          <w:ilvl w:val="0"/>
          <w:numId w:val="2"/>
        </w:numPr>
        <w:spacing w:line="360" w:lineRule="auto"/>
        <w:jc w:val="both"/>
        <w:rPr>
          <w:rFonts w:ascii="Arial" w:hAnsi="Arial"/>
          <w:noProof w:val="0"/>
        </w:rPr>
      </w:pPr>
      <w:r>
        <w:rPr>
          <w:rFonts w:ascii="Arial" w:hAnsi="Arial" w:hint="cs"/>
          <w:noProof w:val="0"/>
          <w:rtl/>
        </w:rPr>
        <w:t>הה</w:t>
      </w:r>
      <w:r w:rsidR="0045335D">
        <w:rPr>
          <w:rFonts w:ascii="Arial" w:hAnsi="Arial" w:hint="cs"/>
          <w:noProof w:val="0"/>
          <w:rtl/>
        </w:rPr>
        <w:t>י</w:t>
      </w:r>
      <w:r>
        <w:rPr>
          <w:rFonts w:ascii="Arial" w:hAnsi="Arial" w:hint="cs"/>
          <w:noProof w:val="0"/>
          <w:rtl/>
        </w:rPr>
        <w:t xml:space="preserve">גיון הוא שאדם שמגיע לעורך דין ומשלם לו שכרו, נוטה להקשיב לעצותיו, </w:t>
      </w:r>
      <w:r w:rsidR="008F72EB">
        <w:rPr>
          <w:rFonts w:ascii="Arial" w:hAnsi="Arial" w:hint="cs"/>
          <w:noProof w:val="0"/>
          <w:rtl/>
        </w:rPr>
        <w:t xml:space="preserve">אך המנוח התעלם מעצות עורך הדין </w:t>
      </w:r>
      <w:r w:rsidR="0045335D">
        <w:rPr>
          <w:rFonts w:ascii="Arial" w:hAnsi="Arial" w:hint="cs"/>
          <w:noProof w:val="0"/>
          <w:rtl/>
        </w:rPr>
        <w:t>לקביעת פגישה נוספת</w:t>
      </w:r>
      <w:r w:rsidR="008F72EB">
        <w:rPr>
          <w:rFonts w:ascii="Arial" w:hAnsi="Arial" w:hint="cs"/>
          <w:noProof w:val="0"/>
          <w:rtl/>
        </w:rPr>
        <w:t xml:space="preserve"> ודרש לחתום על הצוואה מידית. מה היתה הדחיפות? הרי המנוח היה אדם בריא יחסית וצעיר יחסית, בשנות החמישים לחייו שנפטר  באופן פתאומי ולא צפוי. מדוע מיהר?</w:t>
      </w:r>
    </w:p>
    <w:p w:rsidR="00006E89" w:rsidRPr="00006E89" w:rsidRDefault="00006E89" w:rsidP="00006E89">
      <w:pPr>
        <w:pStyle w:val="ad"/>
        <w:rPr>
          <w:rFonts w:ascii="Arial" w:hAnsi="Arial"/>
          <w:noProof w:val="0"/>
          <w:rtl/>
        </w:rPr>
      </w:pPr>
    </w:p>
    <w:p w:rsidR="00006E89" w:rsidRDefault="00006E89" w:rsidP="00C33701">
      <w:pPr>
        <w:pStyle w:val="ad"/>
        <w:numPr>
          <w:ilvl w:val="0"/>
          <w:numId w:val="2"/>
        </w:numPr>
        <w:spacing w:line="360" w:lineRule="auto"/>
        <w:jc w:val="both"/>
        <w:rPr>
          <w:rFonts w:ascii="Arial" w:hAnsi="Arial"/>
          <w:noProof w:val="0"/>
        </w:rPr>
      </w:pPr>
      <w:r>
        <w:rPr>
          <w:rFonts w:ascii="Arial" w:hAnsi="Arial" w:hint="cs"/>
          <w:noProof w:val="0"/>
          <w:rtl/>
        </w:rPr>
        <w:t>לא ניתן להימנע מהתחושה שהמנוח מיאן לפעול כעצת עורך דינו, מאחר וידע שעם צאתו יגיע התובע לאסוף אותו, והוא מצפה לקבל ממנו עותק מהצוואה ולפיה הוא נרשם כזוכה.</w:t>
      </w:r>
      <w:r w:rsidR="00B968B2">
        <w:rPr>
          <w:rFonts w:ascii="Arial" w:hAnsi="Arial" w:hint="cs"/>
          <w:noProof w:val="0"/>
          <w:rtl/>
        </w:rPr>
        <w:t xml:space="preserve"> ואכן, כשהגיע התובע לאסוף את המנוח ממשרד עורך הדין, מסר המנוח עותק מהצוואה לתובע </w:t>
      </w:r>
      <w:r w:rsidR="00C33701">
        <w:rPr>
          <w:rFonts w:ascii="Arial" w:hAnsi="Arial" w:hint="cs"/>
          <w:noProof w:val="0"/>
          <w:rtl/>
        </w:rPr>
        <w:t>(פר' מיום 8.10.24, עמוד 67 שורה 35 ועמוד 68 שורה 1).</w:t>
      </w:r>
    </w:p>
    <w:p w:rsidR="008F72EB" w:rsidRPr="008F72EB" w:rsidRDefault="008F72EB" w:rsidP="008F72EB">
      <w:pPr>
        <w:pStyle w:val="ad"/>
        <w:rPr>
          <w:rFonts w:ascii="Arial" w:hAnsi="Arial"/>
          <w:noProof w:val="0"/>
          <w:rtl/>
        </w:rPr>
      </w:pPr>
    </w:p>
    <w:p w:rsidR="003C405E" w:rsidRDefault="0084527A" w:rsidP="00D67A61">
      <w:pPr>
        <w:pStyle w:val="ad"/>
        <w:numPr>
          <w:ilvl w:val="0"/>
          <w:numId w:val="2"/>
        </w:numPr>
        <w:spacing w:line="360" w:lineRule="auto"/>
        <w:jc w:val="both"/>
        <w:rPr>
          <w:rFonts w:ascii="Arial" w:hAnsi="Arial"/>
          <w:noProof w:val="0"/>
        </w:rPr>
      </w:pPr>
      <w:r>
        <w:rPr>
          <w:rFonts w:ascii="Arial" w:hAnsi="Arial" w:hint="cs"/>
          <w:noProof w:val="0"/>
          <w:rtl/>
        </w:rPr>
        <w:t>עוד העיד</w:t>
      </w:r>
      <w:r w:rsidR="00EA0F94">
        <w:rPr>
          <w:rFonts w:ascii="Arial" w:hAnsi="Arial" w:hint="cs"/>
          <w:noProof w:val="0"/>
          <w:rtl/>
        </w:rPr>
        <w:t xml:space="preserve"> עורך הדין כי להתרשמותו המנוח קיבל יעוץ משפטי טרם הגיע למשרדו</w:t>
      </w:r>
      <w:r w:rsidR="003C405E">
        <w:rPr>
          <w:rFonts w:ascii="Arial" w:hAnsi="Arial" w:hint="cs"/>
          <w:noProof w:val="0"/>
          <w:rtl/>
        </w:rPr>
        <w:t xml:space="preserve"> (עמוד 55 שורות 31-32). </w:t>
      </w:r>
      <w:r w:rsidR="0045335D">
        <w:rPr>
          <w:rFonts w:ascii="Arial" w:hAnsi="Arial" w:hint="cs"/>
          <w:noProof w:val="0"/>
          <w:rtl/>
        </w:rPr>
        <w:t xml:space="preserve">העובדה שהמנוח קיבל יעוץ נוסף גם רשומה בסעיף 4 לצוואה </w:t>
      </w:r>
      <w:r w:rsidR="0045335D">
        <w:rPr>
          <w:rFonts w:ascii="Arial" w:hAnsi="Arial"/>
          <w:noProof w:val="0"/>
          <w:rtl/>
        </w:rPr>
        <w:t>–</w:t>
      </w:r>
      <w:r w:rsidR="0045335D">
        <w:rPr>
          <w:rFonts w:ascii="Arial" w:hAnsi="Arial" w:hint="cs"/>
          <w:noProof w:val="0"/>
          <w:rtl/>
        </w:rPr>
        <w:t xml:space="preserve"> </w:t>
      </w:r>
      <w:r w:rsidR="0045335D" w:rsidRPr="00033FB6">
        <w:rPr>
          <w:rFonts w:ascii="Arial" w:hAnsi="Arial" w:hint="cs"/>
          <w:b/>
          <w:bCs/>
          <w:noProof w:val="0"/>
          <w:rtl/>
        </w:rPr>
        <w:t>"</w:t>
      </w:r>
      <w:r w:rsidR="0045335D" w:rsidRPr="00033FB6">
        <w:rPr>
          <w:rFonts w:ascii="Arial" w:hAnsi="Arial" w:hint="cs"/>
          <w:b/>
          <w:bCs/>
          <w:noProof w:val="0"/>
          <w:u w:val="single"/>
          <w:rtl/>
        </w:rPr>
        <w:t xml:space="preserve">על פי יעוץ </w:t>
      </w:r>
      <w:r w:rsidR="0045335D" w:rsidRPr="008163E3">
        <w:rPr>
          <w:rFonts w:ascii="Arial" w:hAnsi="Arial" w:hint="cs"/>
          <w:b/>
          <w:bCs/>
          <w:noProof w:val="0"/>
          <w:u w:val="single"/>
          <w:rtl/>
        </w:rPr>
        <w:t>שניתן לי</w:t>
      </w:r>
      <w:r w:rsidR="0045335D" w:rsidRPr="00033FB6">
        <w:rPr>
          <w:rFonts w:ascii="Arial" w:hAnsi="Arial" w:hint="cs"/>
          <w:b/>
          <w:bCs/>
          <w:noProof w:val="0"/>
          <w:rtl/>
        </w:rPr>
        <w:t>, הרי אם בעת פטירתי היא עדיין תהיה בת זוגתי, היא צפויה לתבוע ולקבל מחצית מכל רכוש..."</w:t>
      </w:r>
      <w:r w:rsidR="00491B52">
        <w:rPr>
          <w:rFonts w:ascii="Arial" w:hAnsi="Arial" w:hint="cs"/>
          <w:noProof w:val="0"/>
          <w:rtl/>
        </w:rPr>
        <w:t xml:space="preserve">. </w:t>
      </w:r>
      <w:r w:rsidR="00033FB6">
        <w:rPr>
          <w:rFonts w:ascii="Arial" w:hAnsi="Arial" w:hint="cs"/>
          <w:noProof w:val="0"/>
          <w:rtl/>
        </w:rPr>
        <w:t xml:space="preserve">(ההדגשה בקו תחתון של הח"מ). </w:t>
      </w:r>
      <w:r w:rsidR="00491B52">
        <w:rPr>
          <w:rFonts w:ascii="Arial" w:hAnsi="Arial" w:hint="cs"/>
          <w:noProof w:val="0"/>
          <w:rtl/>
        </w:rPr>
        <w:t>עו"ד שוהם העיד, כפי שצוטט מעלה, שהמנוח לא קיבל ממנו יעוץ משפטי.</w:t>
      </w:r>
    </w:p>
    <w:p w:rsidR="003C405E" w:rsidRPr="003C405E" w:rsidRDefault="003C405E" w:rsidP="003C405E">
      <w:pPr>
        <w:pStyle w:val="ad"/>
        <w:rPr>
          <w:rFonts w:ascii="Arial" w:hAnsi="Arial"/>
          <w:noProof w:val="0"/>
          <w:rtl/>
        </w:rPr>
      </w:pPr>
    </w:p>
    <w:p w:rsidR="0084527A" w:rsidRDefault="003C405E" w:rsidP="009843B6">
      <w:pPr>
        <w:pStyle w:val="ad"/>
        <w:numPr>
          <w:ilvl w:val="0"/>
          <w:numId w:val="2"/>
        </w:numPr>
        <w:spacing w:line="360" w:lineRule="auto"/>
        <w:jc w:val="both"/>
        <w:rPr>
          <w:rFonts w:ascii="Arial" w:hAnsi="Arial"/>
          <w:noProof w:val="0"/>
        </w:rPr>
      </w:pPr>
      <w:r>
        <w:rPr>
          <w:rFonts w:ascii="Arial" w:hAnsi="Arial" w:hint="cs"/>
          <w:noProof w:val="0"/>
          <w:rtl/>
        </w:rPr>
        <w:t xml:space="preserve">באשר ליעוץ המשפטי הקודם שקיבל המנוח, </w:t>
      </w:r>
      <w:r w:rsidR="00491B52">
        <w:rPr>
          <w:rFonts w:ascii="Arial" w:hAnsi="Arial" w:hint="cs"/>
          <w:noProof w:val="0"/>
          <w:rtl/>
        </w:rPr>
        <w:t>עורך הדין</w:t>
      </w:r>
      <w:r>
        <w:rPr>
          <w:rFonts w:ascii="Arial" w:hAnsi="Arial" w:hint="cs"/>
          <w:noProof w:val="0"/>
          <w:rtl/>
        </w:rPr>
        <w:t xml:space="preserve"> לא ידע לתת פרטים ואף אחד מהעדים לא מסר מידע בעניין זה. עולה כמובן תהייה, מדוע קיבל ה</w:t>
      </w:r>
      <w:r w:rsidR="009843B6">
        <w:rPr>
          <w:rFonts w:ascii="Arial" w:hAnsi="Arial" w:hint="cs"/>
          <w:noProof w:val="0"/>
          <w:rtl/>
        </w:rPr>
        <w:t>מנוח</w:t>
      </w:r>
      <w:r>
        <w:rPr>
          <w:rFonts w:ascii="Arial" w:hAnsi="Arial" w:hint="cs"/>
          <w:noProof w:val="0"/>
          <w:rtl/>
        </w:rPr>
        <w:t xml:space="preserve"> יעוץ משפטי מוקדם, ואותו עורך דין עמו התייעץ, לא ערך עבורו את הצוואה. בכל אופן, תהיה זו נותרה </w:t>
      </w:r>
      <w:r w:rsidR="008F72EB">
        <w:rPr>
          <w:rFonts w:ascii="Arial" w:hAnsi="Arial" w:hint="cs"/>
          <w:noProof w:val="0"/>
          <w:rtl/>
        </w:rPr>
        <w:t xml:space="preserve">גם היא </w:t>
      </w:r>
      <w:r>
        <w:rPr>
          <w:rFonts w:ascii="Arial" w:hAnsi="Arial" w:hint="cs"/>
          <w:noProof w:val="0"/>
          <w:rtl/>
        </w:rPr>
        <w:t>ללא מענה.</w:t>
      </w:r>
      <w:r w:rsidR="008F72EB">
        <w:rPr>
          <w:rFonts w:ascii="Arial" w:hAnsi="Arial" w:hint="cs"/>
          <w:noProof w:val="0"/>
          <w:rtl/>
        </w:rPr>
        <w:t xml:space="preserve"> יחד עם זאת, ניתן לשער מעורבות התובע גם ביעוץ הנוסף, שכן הוא עצמו העיד שהמנוח ביקש ממנו ליצור קשר עם עו"ד לצורך עריכת צוואה, שהתקשר למספר עורכי דין ושהמנוח ביקש ממנו לעשות עבורו הכל</w:t>
      </w:r>
      <w:r w:rsidR="00165251">
        <w:rPr>
          <w:rFonts w:ascii="Arial" w:hAnsi="Arial" w:hint="cs"/>
          <w:noProof w:val="0"/>
          <w:rtl/>
        </w:rPr>
        <w:t>. אין סיבה אם כן לחשוב, שההתייעצות המוקדמת, נעשתה ללא מעורבות הזוכה.</w:t>
      </w:r>
    </w:p>
    <w:p w:rsidR="00760179" w:rsidRDefault="00760179" w:rsidP="00760179">
      <w:pPr>
        <w:rPr>
          <w:rFonts w:ascii="Arial" w:hAnsi="Arial"/>
          <w:noProof w:val="0"/>
          <w:rtl/>
        </w:rPr>
      </w:pPr>
    </w:p>
    <w:p w:rsidR="00760179" w:rsidRPr="00760179" w:rsidRDefault="00760179" w:rsidP="00760179">
      <w:pPr>
        <w:rPr>
          <w:rFonts w:ascii="Arial" w:hAnsi="Arial"/>
          <w:b/>
          <w:bCs/>
          <w:noProof w:val="0"/>
          <w:u w:val="single"/>
          <w:rtl/>
        </w:rPr>
      </w:pPr>
      <w:r w:rsidRPr="00760179">
        <w:rPr>
          <w:rFonts w:ascii="Arial" w:hAnsi="Arial" w:hint="cs"/>
          <w:b/>
          <w:bCs/>
          <w:noProof w:val="0"/>
          <w:u w:val="single"/>
          <w:rtl/>
        </w:rPr>
        <w:t>תלות המנוח בזוכה:</w:t>
      </w:r>
    </w:p>
    <w:p w:rsidR="00760179" w:rsidRDefault="00760179" w:rsidP="00760179">
      <w:pPr>
        <w:rPr>
          <w:rFonts w:ascii="Arial" w:hAnsi="Arial"/>
          <w:noProof w:val="0"/>
          <w:rtl/>
        </w:rPr>
      </w:pPr>
    </w:p>
    <w:p w:rsidR="003C405E" w:rsidRPr="003C405E" w:rsidRDefault="003C405E" w:rsidP="003C405E">
      <w:pPr>
        <w:pStyle w:val="ad"/>
        <w:rPr>
          <w:rFonts w:ascii="Arial" w:hAnsi="Arial"/>
          <w:noProof w:val="0"/>
          <w:rtl/>
        </w:rPr>
      </w:pPr>
    </w:p>
    <w:p w:rsidR="00760179" w:rsidRDefault="00760179" w:rsidP="00B1275B">
      <w:pPr>
        <w:pStyle w:val="ad"/>
        <w:numPr>
          <w:ilvl w:val="0"/>
          <w:numId w:val="2"/>
        </w:numPr>
        <w:spacing w:line="360" w:lineRule="auto"/>
        <w:jc w:val="both"/>
        <w:rPr>
          <w:rFonts w:ascii="Arial" w:hAnsi="Arial"/>
          <w:noProof w:val="0"/>
        </w:rPr>
      </w:pPr>
      <w:r>
        <w:rPr>
          <w:rFonts w:ascii="Arial" w:hAnsi="Arial" w:hint="cs"/>
          <w:noProof w:val="0"/>
          <w:rtl/>
        </w:rPr>
        <w:t>יש לזכור את נסיבותיו החריגות של מקרה זה.</w:t>
      </w:r>
      <w:r w:rsidR="006E6E9E">
        <w:rPr>
          <w:rFonts w:ascii="Arial" w:hAnsi="Arial" w:hint="cs"/>
          <w:noProof w:val="0"/>
          <w:rtl/>
        </w:rPr>
        <w:t xml:space="preserve"> המנוח ניהל עם התובע מערכת יחסים הומוסקסואלית, כאשר הוא חי עם זוגתו מזה עשרות שנים </w:t>
      </w:r>
      <w:r w:rsidR="00870751">
        <w:rPr>
          <w:rFonts w:ascii="Arial" w:hAnsi="Arial" w:hint="cs"/>
          <w:noProof w:val="0"/>
          <w:rtl/>
        </w:rPr>
        <w:t>***</w:t>
      </w:r>
      <w:r w:rsidR="006E6E9E">
        <w:rPr>
          <w:rFonts w:ascii="Arial" w:hAnsi="Arial" w:hint="cs"/>
          <w:noProof w:val="0"/>
          <w:rtl/>
        </w:rPr>
        <w:t xml:space="preserve">, וכאשר הוא מסתיר את </w:t>
      </w:r>
      <w:r w:rsidR="006E6E9E">
        <w:rPr>
          <w:rFonts w:ascii="Arial" w:hAnsi="Arial" w:hint="cs"/>
          <w:noProof w:val="0"/>
          <w:rtl/>
        </w:rPr>
        <w:lastRenderedPageBreak/>
        <w:t>מערכת היחסים הנוספת מבת הזוג ומ</w:t>
      </w:r>
      <w:r w:rsidR="00B35642">
        <w:rPr>
          <w:rFonts w:ascii="Arial" w:hAnsi="Arial" w:hint="cs"/>
          <w:noProof w:val="0"/>
          <w:rtl/>
        </w:rPr>
        <w:t>יתר בני המשפחה</w:t>
      </w:r>
      <w:r w:rsidR="003E190C">
        <w:rPr>
          <w:rFonts w:ascii="Arial" w:hAnsi="Arial" w:hint="cs"/>
          <w:noProof w:val="0"/>
          <w:rtl/>
        </w:rPr>
        <w:t xml:space="preserve"> ומכריו</w:t>
      </w:r>
      <w:r w:rsidR="006E6E9E">
        <w:rPr>
          <w:rFonts w:ascii="Arial" w:hAnsi="Arial" w:hint="cs"/>
          <w:noProof w:val="0"/>
          <w:rtl/>
        </w:rPr>
        <w:t xml:space="preserve">. אחיו העיד: </w:t>
      </w:r>
      <w:r w:rsidR="006E6E9E" w:rsidRPr="005246BF">
        <w:rPr>
          <w:rFonts w:ascii="Arial" w:hAnsi="Arial" w:hint="cs"/>
          <w:b/>
          <w:bCs/>
          <w:noProof w:val="0"/>
          <w:rtl/>
        </w:rPr>
        <w:t>"כמובן שהוא לא סיפר לי על חיי האישות שלו, זה הוא לא סיפר לאף אחד"</w:t>
      </w:r>
      <w:r w:rsidR="006E6E9E">
        <w:rPr>
          <w:rFonts w:ascii="Arial" w:hAnsi="Arial" w:hint="cs"/>
          <w:noProof w:val="0"/>
          <w:rtl/>
        </w:rPr>
        <w:t xml:space="preserve"> </w:t>
      </w:r>
      <w:r w:rsidR="005246BF">
        <w:rPr>
          <w:rFonts w:ascii="Arial" w:hAnsi="Arial" w:hint="cs"/>
          <w:noProof w:val="0"/>
          <w:rtl/>
        </w:rPr>
        <w:t>(פר' עמוד 38 שורות 4-5).</w:t>
      </w:r>
      <w:r w:rsidR="006E6E9E">
        <w:rPr>
          <w:rFonts w:ascii="Arial" w:hAnsi="Arial" w:hint="cs"/>
          <w:noProof w:val="0"/>
          <w:rtl/>
        </w:rPr>
        <w:t xml:space="preserve">   </w:t>
      </w:r>
    </w:p>
    <w:p w:rsidR="005246BF" w:rsidRPr="003E190C" w:rsidRDefault="005246BF" w:rsidP="00B1275B">
      <w:pPr>
        <w:pStyle w:val="ad"/>
        <w:spacing w:line="360" w:lineRule="auto"/>
        <w:jc w:val="both"/>
        <w:rPr>
          <w:rFonts w:ascii="Arial" w:hAnsi="Arial"/>
          <w:noProof w:val="0"/>
        </w:rPr>
      </w:pPr>
    </w:p>
    <w:p w:rsidR="003E190C" w:rsidRDefault="005246BF" w:rsidP="00B91C78">
      <w:pPr>
        <w:pStyle w:val="ad"/>
        <w:numPr>
          <w:ilvl w:val="0"/>
          <w:numId w:val="2"/>
        </w:numPr>
        <w:spacing w:line="360" w:lineRule="auto"/>
        <w:jc w:val="both"/>
        <w:rPr>
          <w:rFonts w:ascii="Arial" w:hAnsi="Arial"/>
          <w:noProof w:val="0"/>
        </w:rPr>
      </w:pPr>
      <w:r>
        <w:rPr>
          <w:rFonts w:ascii="Arial" w:hAnsi="Arial" w:hint="cs"/>
          <w:noProof w:val="0"/>
          <w:rtl/>
        </w:rPr>
        <w:t>ההסתרה שחי בה ה</w:t>
      </w:r>
      <w:r w:rsidR="00B91C78">
        <w:rPr>
          <w:rFonts w:ascii="Arial" w:hAnsi="Arial" w:hint="cs"/>
          <w:noProof w:val="0"/>
          <w:rtl/>
        </w:rPr>
        <w:t>מנוח</w:t>
      </w:r>
      <w:r>
        <w:rPr>
          <w:rFonts w:ascii="Arial" w:hAnsi="Arial" w:hint="cs"/>
          <w:noProof w:val="0"/>
          <w:rtl/>
        </w:rPr>
        <w:t xml:space="preserve">, מייצרת ללא ספק בדידות. </w:t>
      </w:r>
      <w:r w:rsidR="003E190C">
        <w:rPr>
          <w:rFonts w:ascii="Arial" w:hAnsi="Arial" w:hint="cs"/>
          <w:noProof w:val="0"/>
          <w:rtl/>
        </w:rPr>
        <w:t>גם אם לגבי כל היבט אחר בחייו היה לו עם מי להיוועץ ולחלוק, מערכת היחסים עם התובע נותרה תחת מעטה של חסיון.</w:t>
      </w:r>
    </w:p>
    <w:p w:rsidR="003E190C" w:rsidRPr="003E190C" w:rsidRDefault="003E190C" w:rsidP="00B1275B">
      <w:pPr>
        <w:pStyle w:val="ad"/>
        <w:jc w:val="both"/>
        <w:rPr>
          <w:rFonts w:ascii="Arial" w:hAnsi="Arial"/>
          <w:noProof w:val="0"/>
          <w:rtl/>
        </w:rPr>
      </w:pPr>
    </w:p>
    <w:p w:rsidR="005246BF" w:rsidRDefault="005246BF" w:rsidP="004A7DE3">
      <w:pPr>
        <w:pStyle w:val="ad"/>
        <w:numPr>
          <w:ilvl w:val="0"/>
          <w:numId w:val="2"/>
        </w:numPr>
        <w:spacing w:line="360" w:lineRule="auto"/>
        <w:jc w:val="both"/>
        <w:rPr>
          <w:rFonts w:ascii="Arial" w:hAnsi="Arial"/>
          <w:noProof w:val="0"/>
        </w:rPr>
      </w:pPr>
      <w:r w:rsidRPr="004A7DE3">
        <w:rPr>
          <w:rFonts w:ascii="Arial" w:hAnsi="Arial" w:hint="cs"/>
          <w:noProof w:val="0"/>
          <w:rtl/>
        </w:rPr>
        <w:t xml:space="preserve">בנוסף, </w:t>
      </w:r>
      <w:r w:rsidR="00B35642" w:rsidRPr="004A7DE3">
        <w:rPr>
          <w:rFonts w:ascii="Arial" w:hAnsi="Arial" w:hint="cs"/>
          <w:noProof w:val="0"/>
          <w:rtl/>
        </w:rPr>
        <w:t>מ</w:t>
      </w:r>
      <w:r w:rsidRPr="004A7DE3">
        <w:rPr>
          <w:rFonts w:ascii="Arial" w:hAnsi="Arial" w:hint="cs"/>
          <w:noProof w:val="0"/>
          <w:rtl/>
        </w:rPr>
        <w:t>רגע ש</w:t>
      </w:r>
      <w:r w:rsidR="004A7DE3">
        <w:rPr>
          <w:rFonts w:ascii="Arial" w:hAnsi="Arial" w:hint="cs"/>
          <w:noProof w:val="0"/>
          <w:rtl/>
        </w:rPr>
        <w:t xml:space="preserve">המנוח </w:t>
      </w:r>
      <w:r w:rsidRPr="004A7DE3">
        <w:rPr>
          <w:rFonts w:ascii="Arial" w:hAnsi="Arial" w:hint="cs"/>
          <w:noProof w:val="0"/>
          <w:rtl/>
        </w:rPr>
        <w:t xml:space="preserve">הצליח לפתח קשר </w:t>
      </w:r>
      <w:r w:rsidR="00B35642" w:rsidRPr="004A7DE3">
        <w:rPr>
          <w:rFonts w:ascii="Arial" w:hAnsi="Arial" w:hint="cs"/>
          <w:noProof w:val="0"/>
          <w:rtl/>
        </w:rPr>
        <w:t>הומוסקסואלי תוך הסתרתו מזוגתו</w:t>
      </w:r>
      <w:r w:rsidRPr="004A7DE3">
        <w:rPr>
          <w:rFonts w:ascii="Arial" w:hAnsi="Arial" w:hint="cs"/>
          <w:noProof w:val="0"/>
          <w:rtl/>
        </w:rPr>
        <w:t xml:space="preserve">, ברורה התלות שפיתח באדם </w:t>
      </w:r>
      <w:r w:rsidR="004A7DE3">
        <w:rPr>
          <w:rFonts w:ascii="Arial" w:hAnsi="Arial" w:hint="cs"/>
          <w:noProof w:val="0"/>
          <w:rtl/>
        </w:rPr>
        <w:t>איתו</w:t>
      </w:r>
      <w:r w:rsidRPr="004A7DE3">
        <w:rPr>
          <w:rFonts w:ascii="Arial" w:hAnsi="Arial" w:hint="cs"/>
          <w:noProof w:val="0"/>
          <w:rtl/>
        </w:rPr>
        <w:t xml:space="preserve"> ניהל את הקשר הנוסף. </w:t>
      </w:r>
    </w:p>
    <w:p w:rsidR="004A7DE3" w:rsidRPr="004A7DE3" w:rsidRDefault="004A7DE3" w:rsidP="004A7DE3">
      <w:pPr>
        <w:pStyle w:val="ad"/>
        <w:rPr>
          <w:rFonts w:ascii="Arial" w:hAnsi="Arial"/>
          <w:noProof w:val="0"/>
          <w:rtl/>
        </w:rPr>
      </w:pPr>
    </w:p>
    <w:p w:rsidR="005246BF" w:rsidRDefault="005246BF" w:rsidP="002F36C8">
      <w:pPr>
        <w:pStyle w:val="ad"/>
        <w:numPr>
          <w:ilvl w:val="0"/>
          <w:numId w:val="2"/>
        </w:numPr>
        <w:spacing w:line="360" w:lineRule="auto"/>
        <w:jc w:val="both"/>
        <w:rPr>
          <w:rFonts w:ascii="Arial" w:hAnsi="Arial"/>
          <w:noProof w:val="0"/>
        </w:rPr>
      </w:pPr>
      <w:r>
        <w:rPr>
          <w:rFonts w:ascii="Arial" w:hAnsi="Arial" w:hint="cs"/>
          <w:noProof w:val="0"/>
          <w:rtl/>
        </w:rPr>
        <w:t>התובע עצמו העיד כי הוא והמנוח היו ב</w:t>
      </w:r>
      <w:r w:rsidRPr="004A7DE3">
        <w:rPr>
          <w:rFonts w:ascii="Arial" w:hAnsi="Arial" w:hint="cs"/>
          <w:b/>
          <w:bCs/>
          <w:noProof w:val="0"/>
          <w:rtl/>
        </w:rPr>
        <w:t>"מערכת יחסים פתוחה"</w:t>
      </w:r>
      <w:r>
        <w:rPr>
          <w:rFonts w:ascii="Arial" w:hAnsi="Arial" w:hint="cs"/>
          <w:noProof w:val="0"/>
          <w:rtl/>
        </w:rPr>
        <w:t xml:space="preserve"> (פר' עמ' 72 שורות 7-8). ואולם, גם כאשר רצה ה</w:t>
      </w:r>
      <w:r w:rsidR="002F36C8">
        <w:rPr>
          <w:rFonts w:ascii="Arial" w:hAnsi="Arial" w:hint="cs"/>
          <w:noProof w:val="0"/>
          <w:rtl/>
        </w:rPr>
        <w:t>מנוח</w:t>
      </w:r>
      <w:r>
        <w:rPr>
          <w:rFonts w:ascii="Arial" w:hAnsi="Arial" w:hint="cs"/>
          <w:noProof w:val="0"/>
          <w:rtl/>
        </w:rPr>
        <w:t xml:space="preserve"> התנסות מינית עם אחר, פנה אל התובע על מנת </w:t>
      </w:r>
      <w:r w:rsidR="00B35642">
        <w:rPr>
          <w:rFonts w:ascii="Arial" w:hAnsi="Arial" w:hint="cs"/>
          <w:noProof w:val="0"/>
          <w:rtl/>
        </w:rPr>
        <w:t>שיארגן זאת (עמ' 72 שורות 10-11).</w:t>
      </w:r>
    </w:p>
    <w:p w:rsidR="00B35642" w:rsidRPr="00B35642" w:rsidRDefault="00B35642" w:rsidP="00B35642">
      <w:pPr>
        <w:pStyle w:val="ad"/>
        <w:rPr>
          <w:rFonts w:ascii="Arial" w:hAnsi="Arial"/>
          <w:noProof w:val="0"/>
          <w:rtl/>
        </w:rPr>
      </w:pPr>
    </w:p>
    <w:p w:rsidR="00B35642" w:rsidRDefault="003E190C" w:rsidP="00F50F48">
      <w:pPr>
        <w:pStyle w:val="ad"/>
        <w:numPr>
          <w:ilvl w:val="0"/>
          <w:numId w:val="2"/>
        </w:numPr>
        <w:spacing w:line="360" w:lineRule="auto"/>
        <w:jc w:val="both"/>
        <w:rPr>
          <w:rFonts w:ascii="Arial" w:hAnsi="Arial"/>
          <w:noProof w:val="0"/>
        </w:rPr>
      </w:pPr>
      <w:r>
        <w:rPr>
          <w:rFonts w:ascii="Arial" w:hAnsi="Arial" w:hint="cs"/>
          <w:noProof w:val="0"/>
          <w:rtl/>
        </w:rPr>
        <w:t>התלות המתוארת, בנסיבות המיוחדות, הביאה את ה</w:t>
      </w:r>
      <w:r w:rsidR="00F50F48">
        <w:rPr>
          <w:rFonts w:ascii="Arial" w:hAnsi="Arial" w:hint="cs"/>
          <w:noProof w:val="0"/>
          <w:rtl/>
        </w:rPr>
        <w:t>מנוח</w:t>
      </w:r>
      <w:r>
        <w:rPr>
          <w:rFonts w:ascii="Arial" w:hAnsi="Arial" w:hint="cs"/>
          <w:noProof w:val="0"/>
          <w:rtl/>
        </w:rPr>
        <w:t xml:space="preserve"> להתרשמות בית המשפט, יחד עם מאפייני אישיותו, לחוש שעליו לספק את דרישות/רצונות התובע בתמיכה כלכלית. כך היה גם בקשר הומוסקסואלי קודם, שהצדדים כולם הסכימו שה</w:t>
      </w:r>
      <w:r w:rsidR="004A7DE3">
        <w:rPr>
          <w:rFonts w:ascii="Arial" w:hAnsi="Arial" w:hint="cs"/>
          <w:noProof w:val="0"/>
          <w:rtl/>
        </w:rPr>
        <w:t>מנוח</w:t>
      </w:r>
      <w:r>
        <w:rPr>
          <w:rFonts w:ascii="Arial" w:hAnsi="Arial" w:hint="cs"/>
          <w:noProof w:val="0"/>
          <w:rtl/>
        </w:rPr>
        <w:t xml:space="preserve"> נוצל בו כספית.</w:t>
      </w:r>
    </w:p>
    <w:p w:rsidR="00760179" w:rsidRDefault="00760179" w:rsidP="00760179">
      <w:pPr>
        <w:spacing w:line="360" w:lineRule="auto"/>
        <w:jc w:val="both"/>
        <w:rPr>
          <w:rFonts w:ascii="Arial" w:hAnsi="Arial"/>
          <w:noProof w:val="0"/>
          <w:rtl/>
        </w:rPr>
      </w:pPr>
    </w:p>
    <w:p w:rsidR="00760179" w:rsidRDefault="00760179" w:rsidP="00760179">
      <w:pPr>
        <w:spacing w:line="360" w:lineRule="auto"/>
        <w:jc w:val="both"/>
        <w:rPr>
          <w:rFonts w:ascii="Arial" w:hAnsi="Arial"/>
          <w:b/>
          <w:bCs/>
          <w:noProof w:val="0"/>
          <w:u w:val="single"/>
          <w:rtl/>
        </w:rPr>
      </w:pPr>
      <w:r w:rsidRPr="00760179">
        <w:rPr>
          <w:rFonts w:ascii="Arial" w:hAnsi="Arial"/>
          <w:b/>
          <w:bCs/>
          <w:noProof w:val="0"/>
          <w:u w:val="single"/>
          <w:rtl/>
        </w:rPr>
        <w:t>מכלול הנתונים מובילים למסקנה שיש לפסול את הצוואה מפאת השפעה בלתי הוגנת:</w:t>
      </w:r>
    </w:p>
    <w:p w:rsidR="00760179" w:rsidRPr="00760179" w:rsidRDefault="00760179" w:rsidP="00760179">
      <w:pPr>
        <w:spacing w:line="360" w:lineRule="auto"/>
        <w:jc w:val="both"/>
        <w:rPr>
          <w:rFonts w:ascii="Arial" w:hAnsi="Arial"/>
          <w:b/>
          <w:bCs/>
          <w:noProof w:val="0"/>
          <w:u w:val="single"/>
        </w:rPr>
      </w:pPr>
    </w:p>
    <w:p w:rsidR="003C405E" w:rsidRDefault="00E650EA" w:rsidP="008163E3">
      <w:pPr>
        <w:pStyle w:val="ad"/>
        <w:numPr>
          <w:ilvl w:val="0"/>
          <w:numId w:val="2"/>
        </w:numPr>
        <w:spacing w:line="360" w:lineRule="auto"/>
        <w:jc w:val="both"/>
        <w:rPr>
          <w:rFonts w:ascii="Arial" w:hAnsi="Arial"/>
          <w:noProof w:val="0"/>
        </w:rPr>
      </w:pPr>
      <w:r>
        <w:rPr>
          <w:rFonts w:ascii="Arial" w:hAnsi="Arial" w:hint="cs"/>
          <w:noProof w:val="0"/>
          <w:rtl/>
        </w:rPr>
        <w:t>נפרש בפני בית המשפט סיפורו של המנוח, אדם חלש אופי ותלותי, בעל הפרעת אישיות שגורמת לו לשחזר פעם אחר פעם מצב קורבני וליפול קורבן לניצול</w:t>
      </w:r>
      <w:r w:rsidR="008163E3">
        <w:rPr>
          <w:rFonts w:ascii="Arial" w:hAnsi="Arial" w:hint="cs"/>
          <w:noProof w:val="0"/>
          <w:rtl/>
        </w:rPr>
        <w:t>ו ע"י</w:t>
      </w:r>
      <w:r>
        <w:rPr>
          <w:rFonts w:ascii="Arial" w:hAnsi="Arial" w:hint="cs"/>
          <w:noProof w:val="0"/>
          <w:rtl/>
        </w:rPr>
        <w:t xml:space="preserve"> אחרים,</w:t>
      </w:r>
      <w:r w:rsidR="00976781">
        <w:rPr>
          <w:rFonts w:ascii="Arial" w:hAnsi="Arial" w:hint="cs"/>
          <w:noProof w:val="0"/>
          <w:rtl/>
        </w:rPr>
        <w:t xml:space="preserve"> או לפעול כפי רצונם תוך ביטול רצונו,</w:t>
      </w:r>
      <w:r>
        <w:rPr>
          <w:rFonts w:ascii="Arial" w:hAnsi="Arial" w:hint="cs"/>
          <w:noProof w:val="0"/>
          <w:rtl/>
        </w:rPr>
        <w:t xml:space="preserve"> כפי שקרה מספר פעמים במהלך חייו.</w:t>
      </w:r>
    </w:p>
    <w:p w:rsidR="00E650EA" w:rsidRDefault="00E650EA" w:rsidP="00E650EA">
      <w:pPr>
        <w:pStyle w:val="ad"/>
        <w:spacing w:line="360" w:lineRule="auto"/>
        <w:jc w:val="both"/>
        <w:rPr>
          <w:rFonts w:ascii="Arial" w:hAnsi="Arial"/>
          <w:noProof w:val="0"/>
        </w:rPr>
      </w:pPr>
    </w:p>
    <w:p w:rsidR="00E650EA" w:rsidRDefault="00E650EA" w:rsidP="003C405E">
      <w:pPr>
        <w:pStyle w:val="ad"/>
        <w:numPr>
          <w:ilvl w:val="0"/>
          <w:numId w:val="2"/>
        </w:numPr>
        <w:spacing w:line="360" w:lineRule="auto"/>
        <w:jc w:val="both"/>
        <w:rPr>
          <w:rFonts w:ascii="Arial" w:hAnsi="Arial"/>
          <w:noProof w:val="0"/>
        </w:rPr>
      </w:pPr>
      <w:r>
        <w:rPr>
          <w:rFonts w:ascii="Arial" w:hAnsi="Arial" w:hint="cs"/>
          <w:noProof w:val="0"/>
          <w:rtl/>
        </w:rPr>
        <w:t>נפרש סיפורו של אדם שחי את חייו עם אישה משך 33 שנה, וזאת חרף נטייה מינית הומוסקסואלית</w:t>
      </w:r>
      <w:r w:rsidR="00AD7806">
        <w:rPr>
          <w:rFonts w:ascii="Arial" w:hAnsi="Arial" w:hint="cs"/>
          <w:noProof w:val="0"/>
          <w:rtl/>
        </w:rPr>
        <w:t>,</w:t>
      </w:r>
      <w:r w:rsidR="00543656">
        <w:rPr>
          <w:rFonts w:ascii="Arial" w:hAnsi="Arial" w:hint="cs"/>
          <w:noProof w:val="0"/>
          <w:rtl/>
        </w:rPr>
        <w:t xml:space="preserve"> אותה הסתיר מכל חוג מכריו</w:t>
      </w:r>
      <w:r>
        <w:rPr>
          <w:rFonts w:ascii="Arial" w:hAnsi="Arial" w:hint="cs"/>
          <w:noProof w:val="0"/>
          <w:rtl/>
        </w:rPr>
        <w:t>.</w:t>
      </w:r>
    </w:p>
    <w:p w:rsidR="00E650EA" w:rsidRPr="00E650EA" w:rsidRDefault="00E650EA" w:rsidP="00E650EA">
      <w:pPr>
        <w:pStyle w:val="ad"/>
        <w:rPr>
          <w:rFonts w:ascii="Arial" w:hAnsi="Arial"/>
          <w:noProof w:val="0"/>
          <w:rtl/>
        </w:rPr>
      </w:pPr>
    </w:p>
    <w:p w:rsidR="0080182A" w:rsidRDefault="00543656" w:rsidP="00870751">
      <w:pPr>
        <w:pStyle w:val="ad"/>
        <w:numPr>
          <w:ilvl w:val="0"/>
          <w:numId w:val="2"/>
        </w:numPr>
        <w:spacing w:line="360" w:lineRule="auto"/>
        <w:jc w:val="both"/>
        <w:rPr>
          <w:rFonts w:ascii="Arial" w:hAnsi="Arial"/>
          <w:noProof w:val="0"/>
        </w:rPr>
      </w:pPr>
      <w:r>
        <w:rPr>
          <w:rFonts w:ascii="Arial" w:hAnsi="Arial" w:hint="cs"/>
          <w:noProof w:val="0"/>
          <w:rtl/>
        </w:rPr>
        <w:t>התנהלות ה</w:t>
      </w:r>
      <w:r w:rsidR="00F50F48">
        <w:rPr>
          <w:rFonts w:ascii="Arial" w:hAnsi="Arial" w:hint="cs"/>
          <w:noProof w:val="0"/>
          <w:rtl/>
        </w:rPr>
        <w:t>מנוח</w:t>
      </w:r>
      <w:r>
        <w:rPr>
          <w:rFonts w:ascii="Arial" w:hAnsi="Arial" w:hint="cs"/>
          <w:noProof w:val="0"/>
          <w:rtl/>
        </w:rPr>
        <w:t xml:space="preserve"> ומצבו הנפשי המיוחד </w:t>
      </w:r>
      <w:r w:rsidR="00E650EA" w:rsidRPr="00543656">
        <w:rPr>
          <w:rFonts w:ascii="Arial" w:hAnsi="Arial" w:hint="cs"/>
          <w:noProof w:val="0"/>
          <w:rtl/>
        </w:rPr>
        <w:t>הביא</w:t>
      </w:r>
      <w:r>
        <w:rPr>
          <w:rFonts w:ascii="Arial" w:hAnsi="Arial" w:hint="cs"/>
          <w:noProof w:val="0"/>
          <w:rtl/>
        </w:rPr>
        <w:t>ו</w:t>
      </w:r>
      <w:r w:rsidR="00E650EA" w:rsidRPr="00543656">
        <w:rPr>
          <w:rFonts w:ascii="Arial" w:hAnsi="Arial" w:hint="cs"/>
          <w:noProof w:val="0"/>
          <w:rtl/>
        </w:rPr>
        <w:t xml:space="preserve"> אותו למצב של תלות </w:t>
      </w:r>
      <w:r w:rsidR="00976781">
        <w:rPr>
          <w:rFonts w:ascii="Arial" w:hAnsi="Arial" w:hint="cs"/>
          <w:noProof w:val="0"/>
          <w:rtl/>
        </w:rPr>
        <w:t>לסיפוק צרכיו,</w:t>
      </w:r>
      <w:r w:rsidR="00E650EA" w:rsidRPr="00543656">
        <w:rPr>
          <w:rFonts w:ascii="Arial" w:hAnsi="Arial" w:hint="cs"/>
          <w:noProof w:val="0"/>
          <w:rtl/>
        </w:rPr>
        <w:t xml:space="preserve"> בגברים איתם ניהל מערכות יחסים</w:t>
      </w:r>
      <w:r>
        <w:rPr>
          <w:rFonts w:ascii="Arial" w:hAnsi="Arial" w:hint="cs"/>
          <w:noProof w:val="0"/>
          <w:rtl/>
        </w:rPr>
        <w:t xml:space="preserve"> בה</w:t>
      </w:r>
      <w:r w:rsidR="00DC3758">
        <w:rPr>
          <w:rFonts w:ascii="Arial" w:hAnsi="Arial" w:hint="cs"/>
          <w:noProof w:val="0"/>
          <w:rtl/>
        </w:rPr>
        <w:t>י</w:t>
      </w:r>
      <w:r>
        <w:rPr>
          <w:rFonts w:ascii="Arial" w:hAnsi="Arial" w:hint="cs"/>
          <w:noProof w:val="0"/>
          <w:rtl/>
        </w:rPr>
        <w:t>חבא</w:t>
      </w:r>
      <w:r w:rsidR="00870751">
        <w:rPr>
          <w:rFonts w:ascii="Arial" w:hAnsi="Arial" w:hint="cs"/>
          <w:noProof w:val="0"/>
          <w:rtl/>
        </w:rPr>
        <w:t>. במקרה קודם של בחור בשם נ.</w:t>
      </w:r>
      <w:r w:rsidR="00E650EA" w:rsidRPr="00543656">
        <w:rPr>
          <w:rFonts w:ascii="Arial" w:hAnsi="Arial" w:hint="cs"/>
          <w:noProof w:val="0"/>
          <w:rtl/>
        </w:rPr>
        <w:t>, נוצל המנוח ניצול כלכלי משמעותי. במקרה שבפני, נראה שהמנוח נזהר יותר בהוצאת כספים רבים מעבר ליכולתו</w:t>
      </w:r>
      <w:r>
        <w:rPr>
          <w:rFonts w:ascii="Arial" w:hAnsi="Arial" w:hint="cs"/>
          <w:noProof w:val="0"/>
          <w:rtl/>
        </w:rPr>
        <w:t xml:space="preserve"> לאחר קריסה קודמת </w:t>
      </w:r>
      <w:r w:rsidR="00E650EA" w:rsidRPr="00543656">
        <w:rPr>
          <w:rFonts w:ascii="Arial" w:hAnsi="Arial" w:hint="cs"/>
          <w:noProof w:val="0"/>
          <w:rtl/>
        </w:rPr>
        <w:t xml:space="preserve"> </w:t>
      </w:r>
      <w:r>
        <w:rPr>
          <w:rFonts w:ascii="Arial" w:hAnsi="Arial" w:hint="cs"/>
          <w:noProof w:val="0"/>
          <w:rtl/>
        </w:rPr>
        <w:t>(אף שלא נמנע מכך לחלוטין) ולפיכך בחר בדרך של עשיית צוואה</w:t>
      </w:r>
      <w:r w:rsidR="00857A58">
        <w:rPr>
          <w:rFonts w:ascii="Arial" w:hAnsi="Arial" w:hint="cs"/>
          <w:noProof w:val="0"/>
          <w:rtl/>
        </w:rPr>
        <w:t>,</w:t>
      </w:r>
      <w:r>
        <w:rPr>
          <w:rFonts w:ascii="Arial" w:hAnsi="Arial" w:hint="cs"/>
          <w:noProof w:val="0"/>
          <w:rtl/>
        </w:rPr>
        <w:t xml:space="preserve"> תוך שהוא מבטיח בהתכתבויות לתובע ש </w:t>
      </w:r>
      <w:r w:rsidR="00976781">
        <w:rPr>
          <w:rFonts w:ascii="Arial" w:hAnsi="Arial" w:hint="cs"/>
          <w:b/>
          <w:bCs/>
          <w:noProof w:val="0"/>
          <w:rtl/>
        </w:rPr>
        <w:t xml:space="preserve">"אני אמות עוד שנתיים" </w:t>
      </w:r>
      <w:r w:rsidR="00976781">
        <w:rPr>
          <w:rFonts w:ascii="Arial" w:hAnsi="Arial" w:hint="cs"/>
          <w:noProof w:val="0"/>
          <w:rtl/>
        </w:rPr>
        <w:t>(חרף גילו הצעיר יחסית והעדר מחלה מסכנת חיים).</w:t>
      </w:r>
    </w:p>
    <w:p w:rsidR="00543656" w:rsidRPr="00543656" w:rsidRDefault="00543656" w:rsidP="00543656">
      <w:pPr>
        <w:pStyle w:val="ad"/>
        <w:rPr>
          <w:rFonts w:ascii="Arial" w:hAnsi="Arial"/>
          <w:noProof w:val="0"/>
          <w:rtl/>
        </w:rPr>
      </w:pPr>
    </w:p>
    <w:p w:rsidR="00543656" w:rsidRDefault="00543656" w:rsidP="00543656">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התובע היה מעורב בעריכת הצוואה, מעורבות שאינה עולה כדי פסילת הצוואה על פי הוראות סעיף 35 לחוק, אך מספקת על מנת להשליך על המסקנה בדבר </w:t>
      </w:r>
      <w:r w:rsidR="006A2742">
        <w:rPr>
          <w:rFonts w:ascii="Arial" w:hAnsi="Arial" w:hint="cs"/>
          <w:noProof w:val="0"/>
          <w:rtl/>
        </w:rPr>
        <w:t xml:space="preserve">קיומה של </w:t>
      </w:r>
      <w:r>
        <w:rPr>
          <w:rFonts w:ascii="Arial" w:hAnsi="Arial" w:hint="cs"/>
          <w:noProof w:val="0"/>
          <w:rtl/>
        </w:rPr>
        <w:t>השפעה בלתי הוגנת.</w:t>
      </w:r>
    </w:p>
    <w:p w:rsidR="00543656" w:rsidRPr="00543656" w:rsidRDefault="00543656" w:rsidP="00543656">
      <w:pPr>
        <w:pStyle w:val="ad"/>
        <w:rPr>
          <w:rFonts w:ascii="Arial" w:hAnsi="Arial"/>
          <w:noProof w:val="0"/>
          <w:rtl/>
        </w:rPr>
      </w:pPr>
    </w:p>
    <w:p w:rsidR="00543656" w:rsidRDefault="00820085" w:rsidP="00820085">
      <w:pPr>
        <w:pStyle w:val="ad"/>
        <w:numPr>
          <w:ilvl w:val="0"/>
          <w:numId w:val="2"/>
        </w:numPr>
        <w:spacing w:line="360" w:lineRule="auto"/>
        <w:jc w:val="both"/>
        <w:rPr>
          <w:rFonts w:ascii="Arial" w:hAnsi="Arial"/>
          <w:noProof w:val="0"/>
        </w:rPr>
      </w:pPr>
      <w:r>
        <w:rPr>
          <w:rFonts w:ascii="Arial" w:hAnsi="Arial" w:hint="cs"/>
          <w:noProof w:val="0"/>
          <w:rtl/>
        </w:rPr>
        <w:t xml:space="preserve">הפרעתו </w:t>
      </w:r>
      <w:r w:rsidR="00543656">
        <w:rPr>
          <w:rFonts w:ascii="Arial" w:hAnsi="Arial" w:hint="cs"/>
          <w:noProof w:val="0"/>
          <w:rtl/>
        </w:rPr>
        <w:t>הנפשי</w:t>
      </w:r>
      <w:r>
        <w:rPr>
          <w:rFonts w:ascii="Arial" w:hAnsi="Arial" w:hint="cs"/>
          <w:noProof w:val="0"/>
          <w:rtl/>
        </w:rPr>
        <w:t>ת</w:t>
      </w:r>
      <w:r w:rsidR="00543656">
        <w:rPr>
          <w:rFonts w:ascii="Arial" w:hAnsi="Arial" w:hint="cs"/>
          <w:noProof w:val="0"/>
          <w:rtl/>
        </w:rPr>
        <w:t xml:space="preserve"> של המנוח, </w:t>
      </w:r>
      <w:r>
        <w:rPr>
          <w:rFonts w:ascii="Arial" w:hAnsi="Arial" w:hint="cs"/>
          <w:noProof w:val="0"/>
          <w:rtl/>
        </w:rPr>
        <w:t>היותו קורבן קל לניצול, יחד עם מעורבות הזוכה</w:t>
      </w:r>
      <w:r w:rsidR="00976781">
        <w:rPr>
          <w:rFonts w:ascii="Arial" w:hAnsi="Arial" w:hint="cs"/>
          <w:noProof w:val="0"/>
          <w:rtl/>
        </w:rPr>
        <w:t>, העדר תשומת לב לעצות עורך הדין</w:t>
      </w:r>
      <w:r>
        <w:rPr>
          <w:rFonts w:ascii="Arial" w:hAnsi="Arial" w:hint="cs"/>
          <w:noProof w:val="0"/>
          <w:rtl/>
        </w:rPr>
        <w:t xml:space="preserve"> ומכלול הנסיבות שנפרשו בפני, מביאה למסקנה שסביר יותר שהצוואה היא תוצאה של השפעה בלתי הוגנת שהפעיל הזוכה על המנוח.</w:t>
      </w:r>
    </w:p>
    <w:p w:rsidR="00820085" w:rsidRPr="00820085" w:rsidRDefault="00820085" w:rsidP="00820085">
      <w:pPr>
        <w:pStyle w:val="ad"/>
        <w:rPr>
          <w:rFonts w:ascii="Arial" w:hAnsi="Arial"/>
          <w:noProof w:val="0"/>
          <w:rtl/>
        </w:rPr>
      </w:pPr>
    </w:p>
    <w:p w:rsidR="00860959" w:rsidRDefault="00860959" w:rsidP="00860959">
      <w:pPr>
        <w:pStyle w:val="ad"/>
        <w:numPr>
          <w:ilvl w:val="0"/>
          <w:numId w:val="2"/>
        </w:numPr>
        <w:spacing w:line="360" w:lineRule="auto"/>
        <w:jc w:val="both"/>
        <w:rPr>
          <w:rFonts w:ascii="Arial" w:hAnsi="Arial"/>
          <w:noProof w:val="0"/>
        </w:rPr>
      </w:pPr>
      <w:r>
        <w:rPr>
          <w:rFonts w:ascii="Arial" w:hAnsi="Arial" w:hint="cs"/>
          <w:noProof w:val="0"/>
          <w:rtl/>
        </w:rPr>
        <w:t xml:space="preserve">בסופו של יום, מידת ההשפעה הנדרשת על מנת להיחשב כבלתי הוגנת שונה מאדם לאדם. עמידות האחד להשפעות ולחצי סביבתו שונה מעמידותו של האחר. המנוח שעניינו נדון בפני, היה </w:t>
      </w:r>
      <w:r w:rsidR="00270644">
        <w:rPr>
          <w:rFonts w:ascii="Arial" w:hAnsi="Arial" w:hint="cs"/>
          <w:noProof w:val="0"/>
          <w:rtl/>
        </w:rPr>
        <w:t xml:space="preserve">בעל "גולגולת דקה", </w:t>
      </w:r>
      <w:r>
        <w:rPr>
          <w:rFonts w:ascii="Arial" w:hAnsi="Arial" w:hint="cs"/>
          <w:noProof w:val="0"/>
          <w:rtl/>
        </w:rPr>
        <w:t>כמעט חסר עמידות ללחצי הסביבה, ואין ספק מהתכתובת שהתובע הבהיר למנוח  שהוא מצפה לסיוע כלכלי.</w:t>
      </w:r>
    </w:p>
    <w:p w:rsidR="00820085" w:rsidRPr="00820085" w:rsidRDefault="00820085" w:rsidP="00820085">
      <w:pPr>
        <w:pStyle w:val="ad"/>
        <w:rPr>
          <w:rFonts w:ascii="Arial" w:hAnsi="Arial"/>
          <w:noProof w:val="0"/>
          <w:rtl/>
        </w:rPr>
      </w:pPr>
    </w:p>
    <w:p w:rsidR="00820085" w:rsidRDefault="00820085" w:rsidP="00820085">
      <w:pPr>
        <w:pStyle w:val="ad"/>
        <w:numPr>
          <w:ilvl w:val="0"/>
          <w:numId w:val="2"/>
        </w:numPr>
        <w:spacing w:line="360" w:lineRule="auto"/>
        <w:jc w:val="both"/>
        <w:rPr>
          <w:rFonts w:ascii="Arial" w:hAnsi="Arial"/>
          <w:noProof w:val="0"/>
        </w:rPr>
      </w:pPr>
      <w:r w:rsidRPr="001811FB">
        <w:rPr>
          <w:rFonts w:ascii="Arial" w:hAnsi="Arial" w:hint="cs"/>
          <w:b/>
          <w:bCs/>
          <w:noProof w:val="0"/>
          <w:u w:val="single"/>
          <w:rtl/>
        </w:rPr>
        <w:t>אני מוצאת להורות על פסילת הצוואה ומתן צו ירושה</w:t>
      </w:r>
      <w:r>
        <w:rPr>
          <w:rFonts w:ascii="Arial" w:hAnsi="Arial" w:hint="cs"/>
          <w:noProof w:val="0"/>
          <w:rtl/>
        </w:rPr>
        <w:t>.</w:t>
      </w:r>
    </w:p>
    <w:p w:rsidR="00820085" w:rsidRPr="00820085" w:rsidRDefault="00820085" w:rsidP="00820085">
      <w:pPr>
        <w:pStyle w:val="ad"/>
        <w:rPr>
          <w:rFonts w:ascii="Arial" w:hAnsi="Arial"/>
          <w:noProof w:val="0"/>
          <w:rtl/>
        </w:rPr>
      </w:pPr>
    </w:p>
    <w:p w:rsidR="00820085" w:rsidRDefault="00820085" w:rsidP="00820085">
      <w:pPr>
        <w:pStyle w:val="ad"/>
        <w:numPr>
          <w:ilvl w:val="0"/>
          <w:numId w:val="2"/>
        </w:numPr>
        <w:spacing w:line="360" w:lineRule="auto"/>
        <w:jc w:val="both"/>
        <w:rPr>
          <w:rFonts w:ascii="Arial" w:hAnsi="Arial"/>
          <w:noProof w:val="0"/>
        </w:rPr>
      </w:pPr>
      <w:r>
        <w:rPr>
          <w:rFonts w:ascii="Arial" w:hAnsi="Arial" w:hint="cs"/>
          <w:noProof w:val="0"/>
          <w:rtl/>
        </w:rPr>
        <w:t>הנתבעים הודיעו שיש ביניהם הסכמות על נוסח צו הירושה וזכויות בת הזוג, ולפיכך יגישו אותן לאישור.</w:t>
      </w:r>
    </w:p>
    <w:p w:rsidR="00820085" w:rsidRPr="00820085" w:rsidRDefault="00820085" w:rsidP="00820085">
      <w:pPr>
        <w:pStyle w:val="ad"/>
        <w:rPr>
          <w:rFonts w:ascii="Arial" w:hAnsi="Arial"/>
          <w:noProof w:val="0"/>
          <w:rtl/>
        </w:rPr>
      </w:pPr>
    </w:p>
    <w:p w:rsidR="00820085" w:rsidRDefault="00820085" w:rsidP="00820085">
      <w:pPr>
        <w:pStyle w:val="ad"/>
        <w:numPr>
          <w:ilvl w:val="0"/>
          <w:numId w:val="2"/>
        </w:numPr>
        <w:spacing w:line="360" w:lineRule="auto"/>
        <w:jc w:val="both"/>
        <w:rPr>
          <w:rFonts w:ascii="Arial" w:hAnsi="Arial"/>
          <w:noProof w:val="0"/>
        </w:rPr>
      </w:pPr>
      <w:r>
        <w:rPr>
          <w:rFonts w:ascii="Arial" w:hAnsi="Arial" w:hint="cs"/>
          <w:noProof w:val="0"/>
          <w:rtl/>
        </w:rPr>
        <w:t xml:space="preserve">הוצאות ההליך </w:t>
      </w:r>
      <w:r>
        <w:rPr>
          <w:rFonts w:ascii="Arial" w:hAnsi="Arial"/>
          <w:noProof w:val="0"/>
          <w:rtl/>
        </w:rPr>
        <w:t>–</w:t>
      </w:r>
      <w:r>
        <w:rPr>
          <w:rFonts w:ascii="Arial" w:hAnsi="Arial" w:hint="cs"/>
          <w:noProof w:val="0"/>
          <w:rtl/>
        </w:rPr>
        <w:t xml:space="preserve"> נסרקו חשבוניות מטעם עורכות הדין</w:t>
      </w:r>
      <w:r w:rsidR="00B80E21">
        <w:rPr>
          <w:rFonts w:ascii="Arial" w:hAnsi="Arial" w:hint="cs"/>
          <w:noProof w:val="0"/>
          <w:rtl/>
        </w:rPr>
        <w:t xml:space="preserve"> </w:t>
      </w:r>
      <w:r w:rsidR="009E2E31">
        <w:rPr>
          <w:rFonts w:ascii="Arial" w:hAnsi="Arial" w:hint="cs"/>
          <w:noProof w:val="0"/>
          <w:rtl/>
        </w:rPr>
        <w:t xml:space="preserve">ואסמכתאות להוצאות </w:t>
      </w:r>
      <w:r w:rsidR="009C4AE5">
        <w:rPr>
          <w:rFonts w:ascii="Arial" w:hAnsi="Arial" w:hint="cs"/>
          <w:noProof w:val="0"/>
          <w:rtl/>
        </w:rPr>
        <w:t xml:space="preserve">ההליך </w:t>
      </w:r>
      <w:r w:rsidR="00B80E21">
        <w:rPr>
          <w:rFonts w:ascii="Arial" w:hAnsi="Arial" w:hint="cs"/>
          <w:noProof w:val="0"/>
          <w:rtl/>
        </w:rPr>
        <w:t xml:space="preserve">בסכום כולל של </w:t>
      </w:r>
      <w:r w:rsidR="009E2E31">
        <w:rPr>
          <w:rFonts w:ascii="Arial" w:hAnsi="Arial" w:hint="cs"/>
          <w:noProof w:val="0"/>
          <w:rtl/>
        </w:rPr>
        <w:t>כ 180,000 ש"ח</w:t>
      </w:r>
      <w:r>
        <w:rPr>
          <w:rFonts w:ascii="Arial" w:hAnsi="Arial" w:hint="cs"/>
          <w:noProof w:val="0"/>
          <w:rtl/>
        </w:rPr>
        <w:t>.</w:t>
      </w:r>
    </w:p>
    <w:p w:rsidR="00820085" w:rsidRPr="009E2E31" w:rsidRDefault="00820085" w:rsidP="00820085">
      <w:pPr>
        <w:pStyle w:val="ad"/>
        <w:rPr>
          <w:rFonts w:ascii="Arial" w:hAnsi="Arial"/>
          <w:noProof w:val="0"/>
          <w:rtl/>
        </w:rPr>
      </w:pPr>
    </w:p>
    <w:p w:rsidR="00820085" w:rsidRDefault="00820085" w:rsidP="00B80E21">
      <w:pPr>
        <w:pStyle w:val="ad"/>
        <w:numPr>
          <w:ilvl w:val="0"/>
          <w:numId w:val="2"/>
        </w:numPr>
        <w:spacing w:line="360" w:lineRule="auto"/>
        <w:jc w:val="both"/>
        <w:rPr>
          <w:rFonts w:ascii="Arial" w:hAnsi="Arial"/>
          <w:noProof w:val="0"/>
        </w:rPr>
      </w:pPr>
      <w:r>
        <w:rPr>
          <w:rFonts w:ascii="Arial" w:hAnsi="Arial" w:hint="cs"/>
          <w:noProof w:val="0"/>
          <w:rtl/>
        </w:rPr>
        <w:t>לאחר ששקלתי היקף ההליך שנוהל אני מוצאת לחייב את התובע לשלם לנתבעים 1-</w:t>
      </w:r>
      <w:r w:rsidR="00386A4D">
        <w:rPr>
          <w:rFonts w:ascii="Arial" w:hAnsi="Arial" w:hint="cs"/>
          <w:noProof w:val="0"/>
          <w:rtl/>
        </w:rPr>
        <w:t xml:space="preserve">3 יחד ולנתבעת 4, </w:t>
      </w:r>
      <w:r w:rsidR="00DC3758">
        <w:rPr>
          <w:rFonts w:ascii="Arial" w:hAnsi="Arial" w:hint="cs"/>
          <w:noProof w:val="0"/>
          <w:rtl/>
        </w:rPr>
        <w:t xml:space="preserve">(שהיו מיוצגים </w:t>
      </w:r>
      <w:r w:rsidR="00B80E21">
        <w:rPr>
          <w:rFonts w:ascii="Arial" w:hAnsi="Arial" w:hint="cs"/>
          <w:noProof w:val="0"/>
          <w:rtl/>
        </w:rPr>
        <w:t>בייצוג נפרד</w:t>
      </w:r>
      <w:r w:rsidR="00DC3758">
        <w:rPr>
          <w:rFonts w:ascii="Arial" w:hAnsi="Arial" w:hint="cs"/>
          <w:noProof w:val="0"/>
          <w:rtl/>
        </w:rPr>
        <w:t xml:space="preserve">) </w:t>
      </w:r>
      <w:r w:rsidR="00386A4D">
        <w:rPr>
          <w:rFonts w:ascii="Arial" w:hAnsi="Arial" w:hint="cs"/>
          <w:noProof w:val="0"/>
          <w:rtl/>
        </w:rPr>
        <w:t xml:space="preserve">סך של 30,000 ₪ לכל אחד, וסך </w:t>
      </w:r>
      <w:r w:rsidR="009C4AE5">
        <w:rPr>
          <w:rFonts w:ascii="Arial" w:hAnsi="Arial" w:hint="cs"/>
          <w:noProof w:val="0"/>
          <w:rtl/>
        </w:rPr>
        <w:t>הכל 60,000 ₪ בגין הוצאות ההליך לרבות שכ"ט עו"ד.</w:t>
      </w:r>
    </w:p>
    <w:p w:rsidR="00386A4D" w:rsidRPr="00386A4D" w:rsidRDefault="00386A4D" w:rsidP="00386A4D">
      <w:pPr>
        <w:pStyle w:val="ad"/>
        <w:rPr>
          <w:rFonts w:ascii="Arial" w:hAnsi="Arial"/>
          <w:noProof w:val="0"/>
          <w:rtl/>
        </w:rPr>
      </w:pPr>
    </w:p>
    <w:p w:rsidR="00386A4D" w:rsidRDefault="00386A4D" w:rsidP="00820085">
      <w:pPr>
        <w:pStyle w:val="ad"/>
        <w:numPr>
          <w:ilvl w:val="0"/>
          <w:numId w:val="2"/>
        </w:numPr>
        <w:spacing w:line="360" w:lineRule="auto"/>
        <w:jc w:val="both"/>
        <w:rPr>
          <w:rFonts w:ascii="Arial" w:hAnsi="Arial"/>
          <w:noProof w:val="0"/>
        </w:rPr>
      </w:pPr>
      <w:r>
        <w:rPr>
          <w:rFonts w:ascii="Arial" w:hAnsi="Arial" w:hint="cs"/>
          <w:noProof w:val="0"/>
          <w:rtl/>
        </w:rPr>
        <w:t>התיק</w:t>
      </w:r>
      <w:r w:rsidR="00C722F9">
        <w:rPr>
          <w:rFonts w:ascii="Arial" w:hAnsi="Arial" w:hint="cs"/>
          <w:noProof w:val="0"/>
          <w:rtl/>
        </w:rPr>
        <w:t xml:space="preserve">ים </w:t>
      </w:r>
      <w:r>
        <w:rPr>
          <w:rFonts w:ascii="Arial" w:hAnsi="Arial" w:hint="cs"/>
          <w:noProof w:val="0"/>
          <w:rtl/>
        </w:rPr>
        <w:t xml:space="preserve"> יסגר</w:t>
      </w:r>
      <w:r w:rsidR="00C722F9">
        <w:rPr>
          <w:rFonts w:ascii="Arial" w:hAnsi="Arial" w:hint="cs"/>
          <w:noProof w:val="0"/>
          <w:rtl/>
        </w:rPr>
        <w:t>ו</w:t>
      </w:r>
      <w:r>
        <w:rPr>
          <w:rFonts w:ascii="Arial" w:hAnsi="Arial" w:hint="cs"/>
          <w:noProof w:val="0"/>
          <w:rtl/>
        </w:rPr>
        <w:t>.</w:t>
      </w:r>
    </w:p>
    <w:p w:rsidR="00B80E21" w:rsidRPr="00B80E21" w:rsidRDefault="00B80E21" w:rsidP="00B80E21">
      <w:pPr>
        <w:pStyle w:val="ad"/>
        <w:rPr>
          <w:rFonts w:ascii="Arial" w:hAnsi="Arial"/>
          <w:noProof w:val="0"/>
          <w:rtl/>
        </w:rPr>
      </w:pPr>
    </w:p>
    <w:p w:rsidR="00B80E21" w:rsidRPr="00543656" w:rsidRDefault="00B80E21" w:rsidP="00820085">
      <w:pPr>
        <w:pStyle w:val="ad"/>
        <w:numPr>
          <w:ilvl w:val="0"/>
          <w:numId w:val="2"/>
        </w:numPr>
        <w:spacing w:line="360" w:lineRule="auto"/>
        <w:jc w:val="both"/>
        <w:rPr>
          <w:rFonts w:ascii="Arial" w:hAnsi="Arial"/>
          <w:noProof w:val="0"/>
          <w:rtl/>
        </w:rPr>
      </w:pPr>
      <w:r>
        <w:rPr>
          <w:rFonts w:ascii="Arial" w:hAnsi="Arial" w:hint="cs"/>
          <w:noProof w:val="0"/>
          <w:rtl/>
        </w:rPr>
        <w:t>מותר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F4D60" w:rsidP="00633C4F">
      <w:pPr>
        <w:spacing w:line="360" w:lineRule="auto"/>
        <w:ind w:left="3600" w:firstLine="720"/>
      </w:pPr>
      <w:sdt>
        <w:sdtPr>
          <w:rPr>
            <w:rtl/>
          </w:rPr>
          <w:alias w:val="MergeField"/>
          <w:tag w:val="1237"/>
          <w:id w:val="-420881183"/>
        </w:sdtPr>
        <w:sdtEndPr/>
        <w:sdtContent>
          <w:r w:rsidR="00870751">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D60" w:rsidRDefault="00DF4D60">
      <w:r>
        <w:separator/>
      </w:r>
    </w:p>
  </w:endnote>
  <w:endnote w:type="continuationSeparator" w:id="0">
    <w:p w:rsidR="00DF4D60" w:rsidRDefault="00DF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241" w:rsidRDefault="006B324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B324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B3241">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241" w:rsidRDefault="006B324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D60" w:rsidRDefault="00DF4D60">
      <w:r>
        <w:separator/>
      </w:r>
    </w:p>
  </w:footnote>
  <w:footnote w:type="continuationSeparator" w:id="0">
    <w:p w:rsidR="00DF4D60" w:rsidRDefault="00DF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241" w:rsidRDefault="006B32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F4D60" w:rsidP="0087075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64211-08-21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70751">
                <w:rPr>
                  <w:rFonts w:hint="cs"/>
                  <w:b/>
                  <w:bCs/>
                  <w:noProof w:val="0"/>
                  <w:sz w:val="26"/>
                  <w:szCs w:val="26"/>
                  <w:rtl/>
                </w:rPr>
                <w:t xml:space="preserve">*** </w:t>
              </w:r>
              <w:r w:rsidR="00FB3C14">
                <w:rPr>
                  <w:b/>
                  <w:bCs/>
                  <w:noProof w:val="0"/>
                  <w:sz w:val="26"/>
                  <w:szCs w:val="26"/>
                  <w:rtl/>
                </w:rPr>
                <w:t>ואח' נ' האפוטרופוס הכללי במחוז תל-אביב ואח'</w:t>
              </w:r>
              <w:r w:rsidR="00BD15FC">
                <w:rPr>
                  <w:b/>
                  <w:bCs/>
                  <w:noProof w:val="0"/>
                  <w:sz w:val="26"/>
                  <w:szCs w:val="26"/>
                  <w:rtl/>
                </w:rPr>
                <w:br/>
              </w:r>
              <w:r w:rsidR="00BD15FC">
                <w:rPr>
                  <w:rFonts w:hint="cs"/>
                  <w:b/>
                  <w:bCs/>
                  <w:noProof w:val="0"/>
                  <w:sz w:val="26"/>
                  <w:szCs w:val="26"/>
                  <w:rtl/>
                </w:rPr>
                <w:t xml:space="preserve">ת"ע </w:t>
              </w:r>
              <w:r w:rsidR="00124101">
                <w:rPr>
                  <w:rFonts w:hint="cs"/>
                  <w:b/>
                  <w:bCs/>
                  <w:noProof w:val="0"/>
                  <w:sz w:val="26"/>
                  <w:szCs w:val="26"/>
                  <w:rtl/>
                </w:rPr>
                <w:t>64256-08-21</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316791_3</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241" w:rsidRDefault="006B32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07173"/>
    <w:multiLevelType w:val="hybridMultilevel"/>
    <w:tmpl w:val="6458FA90"/>
    <w:lvl w:ilvl="0" w:tplc="25023C9C">
      <w:start w:val="1"/>
      <w:numFmt w:val="decimal"/>
      <w:lvlText w:val="%1."/>
      <w:lvlJc w:val="left"/>
      <w:pPr>
        <w:ind w:left="643"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40EDF"/>
    <w:multiLevelType w:val="hybridMultilevel"/>
    <w:tmpl w:val="3C527EEA"/>
    <w:lvl w:ilvl="0" w:tplc="BFF46E2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F976722"/>
    <w:multiLevelType w:val="hybridMultilevel"/>
    <w:tmpl w:val="30C6AB00"/>
    <w:lvl w:ilvl="0" w:tplc="3D401E2E">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098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09800&amp;lt;/CaseID&amp;gt;_x000d__x000a_        &amp;lt;CaseMonth&amp;gt;8&amp;lt;/CaseMonth&amp;gt;_x000d__x000a_        &amp;lt;CaseYear&amp;gt;2021&amp;lt;/CaseYear&amp;gt;_x000d__x000a_        &amp;lt;CaseNumber&amp;gt;64211&amp;lt;/CaseNumber&amp;gt;_x000d__x000a_        &amp;lt;NumeratorGroupID&amp;gt;1&amp;lt;/NumeratorGroupID&amp;gt;_x000d__x000a_        &amp;lt;CaseName&amp;gt;פפאו ואח&amp;#39; נ&amp;#39; האפוטרופוס הכללי במחוז תל-אביב ואח&amp;#39;&amp;lt;/CaseName&amp;gt;_x000d__x000a_        &amp;lt;CourtID&amp;gt;40&amp;lt;/CourtID&amp;gt;_x000d__x000a_        &amp;lt;CaseTypeID&amp;gt;86&amp;lt;/CaseTypeID&amp;gt;_x000d__x000a_        &amp;lt;CaseInterestID&amp;gt;161&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211-08-21&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8-23T16:34: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בעמוד 28 בפרוטוקול 7.10.24 החלטה לשלם לפרופ&amp;#39; וייזר המומח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09800&amp;lt;/CaseID&amp;gt;_x000d__x000a_        &amp;lt;CaseMonth&amp;gt;8&amp;lt;/CaseMonth&amp;gt;_x000d__x000a_        &amp;lt;CaseYear&amp;gt;2021&amp;lt;/CaseYear&amp;gt;_x000d__x000a_        &amp;lt;CaseNumber&amp;gt;64211&amp;lt;/CaseNumber&amp;gt;_x000d__x000a_        &amp;lt;NumeratorGroupID&amp;gt;1&amp;lt;/NumeratorGroupID&amp;gt;_x000d__x000a_        &amp;lt;CaseName&amp;gt;פפאו ואח&amp;#39; נ&amp;#39; האפוטרופוס הכללי במחוז תל-אביב ואח&amp;#39;&amp;lt;/CaseName&amp;gt;_x000d__x000a_        &amp;lt;CourtID&amp;gt;40&amp;lt;/CourtID&amp;gt;_x000d__x000a_        &amp;lt;CaseTypeID&amp;gt;86&amp;lt;/CaseTypeID&amp;gt;_x000d__x000a_        &amp;lt;CaseInterestID&amp;gt;161&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211-08-21&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CaseNextDeterminingTask&amp;gt;152&amp;lt;/CaseNextDeterminingTask&amp;gt;_x000d__x000a_        &amp;lt;CaseOpenDate&amp;gt;2021-08-23T16:34: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בעמוד 28 בפרוטוקול 7.10.24 החלטה לשלם לפרופ&amp;#39; וייזר המומח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44542&amp;lt;/DecisionID&amp;gt;_x000d__x000a_        &amp;lt;DecisionName&amp;gt;פסק דין  שניתנה ע&amp;quot;י  מירית פולוס&amp;lt;/DecisionName&amp;gt;_x000d__x000a_        &amp;lt;DecisionStatusID&amp;gt;1&amp;lt;/DecisionStatusID&amp;gt;_x000d__x000a_        &amp;lt;DecisionStatusChangeDate&amp;gt;2024-10-14T14:05:57.973+03:00&amp;lt;/DecisionStatusChangeDate&amp;gt;_x000d__x000a_        &amp;lt;DecisionSignatureDate&amp;gt;2024-10-11T06:36:58.96+03:00&amp;lt;/DecisionSignatureDate&amp;gt;_x000d__x000a_        &amp;lt;DecisionSignatureUserID&amp;gt;016869133@GOV.IL&amp;lt;/DecisionSignatureUserID&amp;gt;_x000d__x000a_        &amp;lt;DecisionCreateDate&amp;gt;2024-10-11T06:42:09.83+03:00&amp;lt;/DecisionCreateDate&amp;gt;_x000d__x000a_        &amp;lt;DecisionChangeDate&amp;gt;2024-10-14T14:05:58.067+03:00&amp;lt;/DecisionChangeDate&amp;gt;_x000d__x000a_        &amp;lt;DecisionChangeUserID&amp;gt;0252933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69354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869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6869133@GOV.IL&amp;lt;/DecisionCreationUserID&amp;gt;_x000d__x000a_        &amp;lt;DecisionDisplayName&amp;gt;פסק דין  שניתנה ע&amp;quot;י  מירית פולוס&amp;lt;/DecisionDisplayName&amp;gt;_x000d__x000a_        &amp;lt;IsScanned&amp;gt;false&amp;lt;/IsScanned&amp;gt;_x000d__x000a_        &amp;lt;DecisionSignatureUserName&amp;gt;מירית פול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7&amp;lt;/DecisionNumberInCase&amp;gt;_x000d__x000a_      &amp;lt;/dt_Decision&amp;gt;_x000d__x000a_      &amp;lt;dt_DecisionCase diffgr:id=&amp;quot;dt_DecisionCase1&amp;quot; msdata:rowOrder=&amp;quot;0&amp;quot;&amp;gt;_x000d__x000a_        &amp;lt;DecisionID&amp;gt;155444542&amp;lt;/DecisionID&amp;gt;_x000d__x000a_        &amp;lt;CaseID&amp;gt;78609800&amp;lt;/CaseID&amp;gt;_x000d__x000a_        &amp;lt;IsOriginal&amp;gt;true&amp;lt;/IsOriginal&amp;gt;_x000d__x000a_        &amp;lt;IsDeleted&amp;gt;false&amp;lt;/IsDeleted&amp;gt;_x000d__x000a_        &amp;lt;CaseName&amp;gt;פפאו ואח&amp;#39; נ&amp;#39; האפוטרופוס הכללי במחוז תל-אביב ואח&amp;#39;&amp;lt;/CaseName&amp;gt;_x000d__x000a_        &amp;lt;CaseDisplayIdentifier&amp;gt;64211-08-21 ת&amp;quot;ע&amp;lt;/CaseDisplayIdentifier&amp;gt;_x000d__x000a_      &amp;lt;/dt_DecisionCase&amp;gt;_x000d__x000a_    &amp;lt;/DecisionDS&amp;gt;_x000d__x000a_  &amp;lt;/diffgr:diffgram&amp;gt;_x000d__x000a_&amp;lt;/DecisionDS&amp;gt;"/>
    <w:docVar w:name="DecisionID" w:val="155444542"/>
    <w:docVar w:name="WordClientAssemblyName" w:val="NGCS.Decision.ClientWordBL"/>
    <w:docVar w:name="WordClientClassName" w:val="NGCS.Decision.ClientWordBL.DecisionClient"/>
  </w:docVars>
  <w:rsids>
    <w:rsidRoot w:val="00694556"/>
    <w:rsid w:val="00005C8B"/>
    <w:rsid w:val="00006E89"/>
    <w:rsid w:val="0001218C"/>
    <w:rsid w:val="000146C2"/>
    <w:rsid w:val="00016C35"/>
    <w:rsid w:val="00020E56"/>
    <w:rsid w:val="00024F32"/>
    <w:rsid w:val="000258FD"/>
    <w:rsid w:val="00033FB6"/>
    <w:rsid w:val="0005196F"/>
    <w:rsid w:val="000531D0"/>
    <w:rsid w:val="00055431"/>
    <w:rsid w:val="000564AB"/>
    <w:rsid w:val="000670B6"/>
    <w:rsid w:val="000804B9"/>
    <w:rsid w:val="000929C2"/>
    <w:rsid w:val="000A0BB3"/>
    <w:rsid w:val="000B0390"/>
    <w:rsid w:val="000B2726"/>
    <w:rsid w:val="000C084A"/>
    <w:rsid w:val="000D093F"/>
    <w:rsid w:val="000D4A02"/>
    <w:rsid w:val="000D545A"/>
    <w:rsid w:val="000D7B03"/>
    <w:rsid w:val="000F6B25"/>
    <w:rsid w:val="001072A9"/>
    <w:rsid w:val="001150BC"/>
    <w:rsid w:val="00121F97"/>
    <w:rsid w:val="00124101"/>
    <w:rsid w:val="001277D7"/>
    <w:rsid w:val="001305BA"/>
    <w:rsid w:val="00132017"/>
    <w:rsid w:val="00136A66"/>
    <w:rsid w:val="0014234E"/>
    <w:rsid w:val="00145A87"/>
    <w:rsid w:val="001571A2"/>
    <w:rsid w:val="00165251"/>
    <w:rsid w:val="00171238"/>
    <w:rsid w:val="00173A00"/>
    <w:rsid w:val="00174C81"/>
    <w:rsid w:val="001811FB"/>
    <w:rsid w:val="00182FB7"/>
    <w:rsid w:val="00183F4F"/>
    <w:rsid w:val="001A4E81"/>
    <w:rsid w:val="001C4003"/>
    <w:rsid w:val="001C58A4"/>
    <w:rsid w:val="001C7972"/>
    <w:rsid w:val="001F04D6"/>
    <w:rsid w:val="001F5474"/>
    <w:rsid w:val="002007CD"/>
    <w:rsid w:val="002270A6"/>
    <w:rsid w:val="002271FF"/>
    <w:rsid w:val="00231FCA"/>
    <w:rsid w:val="002352F7"/>
    <w:rsid w:val="0024004E"/>
    <w:rsid w:val="00252FC8"/>
    <w:rsid w:val="00270644"/>
    <w:rsid w:val="0027277D"/>
    <w:rsid w:val="00272DD1"/>
    <w:rsid w:val="00277269"/>
    <w:rsid w:val="002864E2"/>
    <w:rsid w:val="002938F3"/>
    <w:rsid w:val="002960C9"/>
    <w:rsid w:val="002B38FB"/>
    <w:rsid w:val="002C1EC7"/>
    <w:rsid w:val="002C20B6"/>
    <w:rsid w:val="002D7751"/>
    <w:rsid w:val="002F36C8"/>
    <w:rsid w:val="00303D5B"/>
    <w:rsid w:val="00307C12"/>
    <w:rsid w:val="003269C0"/>
    <w:rsid w:val="00334411"/>
    <w:rsid w:val="00342EE0"/>
    <w:rsid w:val="00347F36"/>
    <w:rsid w:val="00351B20"/>
    <w:rsid w:val="00363612"/>
    <w:rsid w:val="00367E6B"/>
    <w:rsid w:val="00381648"/>
    <w:rsid w:val="00381D3A"/>
    <w:rsid w:val="0038201C"/>
    <w:rsid w:val="003823DA"/>
    <w:rsid w:val="00386A4D"/>
    <w:rsid w:val="003A5165"/>
    <w:rsid w:val="003C1068"/>
    <w:rsid w:val="003C20A0"/>
    <w:rsid w:val="003C34DA"/>
    <w:rsid w:val="003C405E"/>
    <w:rsid w:val="003E037E"/>
    <w:rsid w:val="003E1449"/>
    <w:rsid w:val="003E190C"/>
    <w:rsid w:val="003E4E7C"/>
    <w:rsid w:val="00425A76"/>
    <w:rsid w:val="0043595F"/>
    <w:rsid w:val="00444BCF"/>
    <w:rsid w:val="00450966"/>
    <w:rsid w:val="0045335D"/>
    <w:rsid w:val="0047645A"/>
    <w:rsid w:val="004779BA"/>
    <w:rsid w:val="00486135"/>
    <w:rsid w:val="00490513"/>
    <w:rsid w:val="00491B52"/>
    <w:rsid w:val="004A7DE3"/>
    <w:rsid w:val="004B5C73"/>
    <w:rsid w:val="004C55EF"/>
    <w:rsid w:val="004D49A3"/>
    <w:rsid w:val="004D50AC"/>
    <w:rsid w:val="004D7C4A"/>
    <w:rsid w:val="004E1BE5"/>
    <w:rsid w:val="004E6747"/>
    <w:rsid w:val="004E6E3C"/>
    <w:rsid w:val="004F2220"/>
    <w:rsid w:val="00507F89"/>
    <w:rsid w:val="005115D9"/>
    <w:rsid w:val="005124F1"/>
    <w:rsid w:val="005246BF"/>
    <w:rsid w:val="00530BAD"/>
    <w:rsid w:val="00534B0A"/>
    <w:rsid w:val="00541598"/>
    <w:rsid w:val="0054184C"/>
    <w:rsid w:val="00541ACB"/>
    <w:rsid w:val="005431C3"/>
    <w:rsid w:val="00543656"/>
    <w:rsid w:val="00545C1F"/>
    <w:rsid w:val="00547DB7"/>
    <w:rsid w:val="00547FA0"/>
    <w:rsid w:val="005507F8"/>
    <w:rsid w:val="00567324"/>
    <w:rsid w:val="005701D2"/>
    <w:rsid w:val="005A24F8"/>
    <w:rsid w:val="005B0F49"/>
    <w:rsid w:val="005C7288"/>
    <w:rsid w:val="005C79C4"/>
    <w:rsid w:val="005C7EC6"/>
    <w:rsid w:val="005D4BDB"/>
    <w:rsid w:val="0060609E"/>
    <w:rsid w:val="00616583"/>
    <w:rsid w:val="00617FE3"/>
    <w:rsid w:val="00620465"/>
    <w:rsid w:val="00620DFC"/>
    <w:rsid w:val="00622BAA"/>
    <w:rsid w:val="00625C89"/>
    <w:rsid w:val="00633C4F"/>
    <w:rsid w:val="00637D1D"/>
    <w:rsid w:val="006449EB"/>
    <w:rsid w:val="00663CFE"/>
    <w:rsid w:val="00664EC3"/>
    <w:rsid w:val="00671BD5"/>
    <w:rsid w:val="006805C1"/>
    <w:rsid w:val="006816EC"/>
    <w:rsid w:val="00694556"/>
    <w:rsid w:val="006A14BA"/>
    <w:rsid w:val="006A2742"/>
    <w:rsid w:val="006B3241"/>
    <w:rsid w:val="006B4562"/>
    <w:rsid w:val="006C1F5E"/>
    <w:rsid w:val="006C2BDF"/>
    <w:rsid w:val="006E1A53"/>
    <w:rsid w:val="006E2A27"/>
    <w:rsid w:val="006E6E9E"/>
    <w:rsid w:val="006F012B"/>
    <w:rsid w:val="006F6863"/>
    <w:rsid w:val="007056AA"/>
    <w:rsid w:val="00707403"/>
    <w:rsid w:val="007110B7"/>
    <w:rsid w:val="00712B5E"/>
    <w:rsid w:val="00744F41"/>
    <w:rsid w:val="007549D7"/>
    <w:rsid w:val="00757269"/>
    <w:rsid w:val="00760179"/>
    <w:rsid w:val="007638EE"/>
    <w:rsid w:val="0077140F"/>
    <w:rsid w:val="0077163E"/>
    <w:rsid w:val="00776504"/>
    <w:rsid w:val="007974A1"/>
    <w:rsid w:val="007A24FE"/>
    <w:rsid w:val="007A35AA"/>
    <w:rsid w:val="007A3C99"/>
    <w:rsid w:val="007B14F9"/>
    <w:rsid w:val="007B19BB"/>
    <w:rsid w:val="007B4DA3"/>
    <w:rsid w:val="007B601C"/>
    <w:rsid w:val="007B7B44"/>
    <w:rsid w:val="007C49DC"/>
    <w:rsid w:val="007C7802"/>
    <w:rsid w:val="007F0C8C"/>
    <w:rsid w:val="007F1048"/>
    <w:rsid w:val="007F3354"/>
    <w:rsid w:val="0080182A"/>
    <w:rsid w:val="008025C1"/>
    <w:rsid w:val="008045BC"/>
    <w:rsid w:val="008049AC"/>
    <w:rsid w:val="008163E3"/>
    <w:rsid w:val="00820005"/>
    <w:rsid w:val="00820085"/>
    <w:rsid w:val="00843695"/>
    <w:rsid w:val="0084527A"/>
    <w:rsid w:val="00846D27"/>
    <w:rsid w:val="00855481"/>
    <w:rsid w:val="00857A58"/>
    <w:rsid w:val="00860959"/>
    <w:rsid w:val="008610A7"/>
    <w:rsid w:val="00866C76"/>
    <w:rsid w:val="00870751"/>
    <w:rsid w:val="008750B3"/>
    <w:rsid w:val="008B0E57"/>
    <w:rsid w:val="008C2631"/>
    <w:rsid w:val="008D340A"/>
    <w:rsid w:val="008E1332"/>
    <w:rsid w:val="008E1BE1"/>
    <w:rsid w:val="008E405E"/>
    <w:rsid w:val="008F2692"/>
    <w:rsid w:val="008F5845"/>
    <w:rsid w:val="008F5F2B"/>
    <w:rsid w:val="008F72EB"/>
    <w:rsid w:val="00900F99"/>
    <w:rsid w:val="00903896"/>
    <w:rsid w:val="00905E81"/>
    <w:rsid w:val="00906DA5"/>
    <w:rsid w:val="0091270C"/>
    <w:rsid w:val="00917924"/>
    <w:rsid w:val="00927813"/>
    <w:rsid w:val="00934176"/>
    <w:rsid w:val="00944D13"/>
    <w:rsid w:val="00957C90"/>
    <w:rsid w:val="00972139"/>
    <w:rsid w:val="00976781"/>
    <w:rsid w:val="009843B6"/>
    <w:rsid w:val="009911B0"/>
    <w:rsid w:val="009A50AB"/>
    <w:rsid w:val="009B70F6"/>
    <w:rsid w:val="009C358E"/>
    <w:rsid w:val="009C4AE5"/>
    <w:rsid w:val="009D4C13"/>
    <w:rsid w:val="009D668B"/>
    <w:rsid w:val="009E0263"/>
    <w:rsid w:val="009E2E31"/>
    <w:rsid w:val="009E3B1E"/>
    <w:rsid w:val="009F47FC"/>
    <w:rsid w:val="00A01128"/>
    <w:rsid w:val="00A16B5A"/>
    <w:rsid w:val="00A208F5"/>
    <w:rsid w:val="00A241A0"/>
    <w:rsid w:val="00A267CF"/>
    <w:rsid w:val="00A30057"/>
    <w:rsid w:val="00A30F02"/>
    <w:rsid w:val="00A342BD"/>
    <w:rsid w:val="00A43458"/>
    <w:rsid w:val="00A46077"/>
    <w:rsid w:val="00A520AC"/>
    <w:rsid w:val="00A91DF4"/>
    <w:rsid w:val="00AB45E8"/>
    <w:rsid w:val="00AC4E19"/>
    <w:rsid w:val="00AC5754"/>
    <w:rsid w:val="00AD7806"/>
    <w:rsid w:val="00AF1ED6"/>
    <w:rsid w:val="00AF4814"/>
    <w:rsid w:val="00B1275B"/>
    <w:rsid w:val="00B15BCC"/>
    <w:rsid w:val="00B20DF4"/>
    <w:rsid w:val="00B32C61"/>
    <w:rsid w:val="00B337B5"/>
    <w:rsid w:val="00B34FF2"/>
    <w:rsid w:val="00B35642"/>
    <w:rsid w:val="00B368FE"/>
    <w:rsid w:val="00B42220"/>
    <w:rsid w:val="00B42DC8"/>
    <w:rsid w:val="00B47007"/>
    <w:rsid w:val="00B51EF1"/>
    <w:rsid w:val="00B60773"/>
    <w:rsid w:val="00B63D56"/>
    <w:rsid w:val="00B64821"/>
    <w:rsid w:val="00B75738"/>
    <w:rsid w:val="00B80CBD"/>
    <w:rsid w:val="00B80E21"/>
    <w:rsid w:val="00B86931"/>
    <w:rsid w:val="00B91C78"/>
    <w:rsid w:val="00B95A8D"/>
    <w:rsid w:val="00B968B2"/>
    <w:rsid w:val="00BB4194"/>
    <w:rsid w:val="00BB50D5"/>
    <w:rsid w:val="00BC3369"/>
    <w:rsid w:val="00BC40BC"/>
    <w:rsid w:val="00BD15FC"/>
    <w:rsid w:val="00BE142B"/>
    <w:rsid w:val="00BF77EE"/>
    <w:rsid w:val="00C234D6"/>
    <w:rsid w:val="00C25A7F"/>
    <w:rsid w:val="00C32E0F"/>
    <w:rsid w:val="00C33701"/>
    <w:rsid w:val="00C42BF9"/>
    <w:rsid w:val="00C46889"/>
    <w:rsid w:val="00C54963"/>
    <w:rsid w:val="00C57A4C"/>
    <w:rsid w:val="00C670E5"/>
    <w:rsid w:val="00C722F9"/>
    <w:rsid w:val="00C77AE4"/>
    <w:rsid w:val="00C80B8E"/>
    <w:rsid w:val="00C83E56"/>
    <w:rsid w:val="00C86B10"/>
    <w:rsid w:val="00C86D53"/>
    <w:rsid w:val="00C86F07"/>
    <w:rsid w:val="00C9714A"/>
    <w:rsid w:val="00CB7D01"/>
    <w:rsid w:val="00CC3410"/>
    <w:rsid w:val="00CC57FF"/>
    <w:rsid w:val="00CC63CE"/>
    <w:rsid w:val="00CE0205"/>
    <w:rsid w:val="00CE177E"/>
    <w:rsid w:val="00CE7970"/>
    <w:rsid w:val="00CF3D92"/>
    <w:rsid w:val="00CF43DF"/>
    <w:rsid w:val="00CF7BED"/>
    <w:rsid w:val="00D03594"/>
    <w:rsid w:val="00D04D43"/>
    <w:rsid w:val="00D06647"/>
    <w:rsid w:val="00D319B3"/>
    <w:rsid w:val="00D36A71"/>
    <w:rsid w:val="00D37B09"/>
    <w:rsid w:val="00D37EEA"/>
    <w:rsid w:val="00D46F39"/>
    <w:rsid w:val="00D53924"/>
    <w:rsid w:val="00D60849"/>
    <w:rsid w:val="00D67A61"/>
    <w:rsid w:val="00D766D0"/>
    <w:rsid w:val="00D7779E"/>
    <w:rsid w:val="00D83A38"/>
    <w:rsid w:val="00D84508"/>
    <w:rsid w:val="00D8756F"/>
    <w:rsid w:val="00D96D8C"/>
    <w:rsid w:val="00DA6320"/>
    <w:rsid w:val="00DA755B"/>
    <w:rsid w:val="00DC3758"/>
    <w:rsid w:val="00DD1DD5"/>
    <w:rsid w:val="00DD337E"/>
    <w:rsid w:val="00DD4E10"/>
    <w:rsid w:val="00DF4D60"/>
    <w:rsid w:val="00E00B6F"/>
    <w:rsid w:val="00E25EC1"/>
    <w:rsid w:val="00E275F9"/>
    <w:rsid w:val="00E44DDF"/>
    <w:rsid w:val="00E54642"/>
    <w:rsid w:val="00E650EA"/>
    <w:rsid w:val="00E73B97"/>
    <w:rsid w:val="00E83FF6"/>
    <w:rsid w:val="00E9123E"/>
    <w:rsid w:val="00E93EE3"/>
    <w:rsid w:val="00E97908"/>
    <w:rsid w:val="00EA0F94"/>
    <w:rsid w:val="00EF13E5"/>
    <w:rsid w:val="00EF3ED0"/>
    <w:rsid w:val="00EF7303"/>
    <w:rsid w:val="00F07A22"/>
    <w:rsid w:val="00F1018E"/>
    <w:rsid w:val="00F17E56"/>
    <w:rsid w:val="00F202D8"/>
    <w:rsid w:val="00F2481C"/>
    <w:rsid w:val="00F248BD"/>
    <w:rsid w:val="00F2663F"/>
    <w:rsid w:val="00F358EB"/>
    <w:rsid w:val="00F47F12"/>
    <w:rsid w:val="00F50F48"/>
    <w:rsid w:val="00F74FEB"/>
    <w:rsid w:val="00F760C4"/>
    <w:rsid w:val="00F7742D"/>
    <w:rsid w:val="00F90EC0"/>
    <w:rsid w:val="00FB3C14"/>
    <w:rsid w:val="00FE2EA3"/>
    <w:rsid w:val="00FF2936"/>
    <w:rsid w:val="00FF473F"/>
    <w:rsid w:val="00FF7F8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234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25B6C"/>
    <w:rsid w:val="00833049"/>
    <w:rsid w:val="00B40AEB"/>
    <w:rsid w:val="00B65812"/>
    <w:rsid w:val="00CC5512"/>
    <w:rsid w:val="00E414A1"/>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מרק וייזר</FullName>
        <FirstName>מרק</FirstName>
        <LastName>וייזר</LastName>
        <PartyPropertyName/>
        <AuthenticationTypeAndNumber>ת"ז 067209536</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243076721</CasePartyID>
        <PartyTypeID>5</PartyTypeID>
        <ActivityStatusID>1</ActivityStatusID>
        <PartyAliasID>102</PartyAliasID>
        <PartyAliasName>מומחה בית משפט</PartyAliasName>
        <LegalEntityID>15871341</LegalEntityID>
        <CaseLegalEntityID>120394809</CaseLegalEntityID>
        <AuthenticationTypeID>1</AuthenticationTypeID>
        <AuthenticationTypeName>ת"ז</AuthenticationTypeName>
        <LegalEntityNumber>067209536</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שדרות אהרון קציר 1 רמת גן המרכז הרפואי הישראלי לאלצהיימר - קומה 2</FullAddress>
        <MotionID>0</MotionID>
        <CasePleaID>0</CasePleaID>
        <LinkedCaseID>0</LinkedCaseID>
        <CasePartyCategoryID>1</CasePartyCategoryID>
        <LegalEntityAddressID>83173911</LegalEntityAddressID>
        <PleaTypeID>253</PleaTypeID>
        <GroupPartyAlias/>
        <IsConverted>false</IsConverted>
        <LegalEntityNameID>17517536</LegalEntityNameID>
        <RepresentatedNamesOfAssistant/>
        <LegalEntityTypeID>6</LegalEntityTypeID>
        <IsVerdictExists>false</IsVerdictExists>
        <IsAsirAzir>false</IsAsirAzir>
        <MainAndSecSpec/>
        <IsPublicationProhibited>false</IsPublicationProhibited>
        <PublicationProhibitedFullName>מרק וייזר</PublicationProhibitedFullName>
      </CaseParties>
      <CaseParties>
        <PartyTypeName>עד</PartyTypeName>
        <ProceedingType>כתב טענות עיקרי</ProceedingType>
        <PleaName>כתב התנגדות בעזבונות</PleaName>
        <PartyBelonging> - </PartyBelonging>
        <RoleName>עד תביעה </RoleName>
        <IsSubProceeding>FALSE</IsSubProceeding>
        <FullName>דניאל בר אילן</FullName>
        <FirstName>דניאל</FirstName>
        <LastName>בר אילן</LastName>
        <PartyPropertyName/>
        <AuthenticationTypeAndNumber>ת"ז </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256503551</CasePartyID>
        <PartyTypeID>4</PartyTypeID>
        <ActivityStatusID>1</ActivityStatusID>
        <PartyAliasID>61</PartyAliasID>
        <PartyAliasName>עד תביעה</PartyAliasName>
        <LegalEntityID>81253816</LegalEntityID>
        <CaseLegalEntityID>124607027</CaseLegalEntityID>
        <AuthenticationTypeID>1</AuthenticationTypeID>
        <AuthenticationTypeName>ת"ז</AuthenticationTypeName>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LinkedCaseID>0</LinkedCaseID>
        <PartyID>1</PartyID>
        <CasePartyCategoryID>2</CasePartyCategoryID>
        <PleaTypeID>253</PleaTypeID>
        <GroupPartyAlias/>
        <IsConverted>false</IsConverted>
        <LegalEntityNameID>94960211</LegalEntityNameID>
        <RepresentatedNamesOfAssistant/>
        <LegalEntityTypeID>1</LegalEntityTypeID>
        <IsVerdictExists>false</IsVerdictExists>
        <IsAsirAzir>false</IsAsirAzir>
        <MainAndSecSpec/>
        <IsPublicationProhibited>false</IsPublicationProhibited>
        <PublicationProhibitedFullName>דניאל בר אילן</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לירון שיינקמן</FullName>
        <FirstName>לירון</FirstName>
        <LastName>שיינקמן</LastName>
        <PartyPropertyName/>
        <AuthenticationTypeAndNumber>ת"ז 027482777</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233102387</CasePartyID>
        <PartyTypeID>3</PartyTypeID>
        <ActivityStatusID>1</ActivityStatusID>
        <LegalEntityID>45288546</LegalEntityID>
        <CaseLegalEntityID>117378248</CaseLegalEntityID>
        <AssistantRoleID>103</AssistantRoleID>
        <AuthenticationTypeID>1</AuthenticationTypeID>
        <AuthenticationTypeName>ת"ז</AuthenticationTypeName>
        <LegalEntityNumber>027482777</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מנחם בגין 11 (מגדל רוגובין תדהר, קומה 23) רמת גן </FullAddress>
        <EmailAddress>liron.sheinkman@gmail.com</EmailAddress>
        <MotionID>0</MotionID>
        <CasePleaID>0</CasePleaID>
        <FatherName xml:space="preserve">        </FatherName>
        <LinkedCaseID>0</LinkedCaseID>
        <PartyID>1</PartyID>
        <CasePartyCategoryID>2</CasePartyCategoryID>
        <LegalEntityAddressID>78014779</LegalEntityAddressID>
        <LegalEntityEmailAddressID>67895497</LegalEntityEmailAddressID>
        <PleaTypeID>253</PleaTypeID>
        <GroupPartyAlias/>
        <IsConverted>false</IsConverted>
        <LegalEntityNameID>47078232</LegalEntityNameID>
        <RepresentatedNamesOfAssistant/>
        <LegalEntityTypeID>11</LegalEntityTypeID>
        <IsVerdictExists>false</IsVerdictExists>
        <IsAsirAzir>false</IsAsirAzir>
        <MainAndSecSpec/>
        <IsPublicationProhibited>false</IsPublicationProhibited>
        <PublicationProhibitedFullName>לירון שיינקמן</PublicationProhibitedFullName>
      </CaseParties>
      <CaseParties>
        <PartyTypeName>עד</PartyTypeName>
        <ProceedingType>כתב טענות עיקרי</ProceedingType>
        <PleaName>כתב התנגדות בעזבונות</PleaName>
        <PartyBelonging> - </PartyBelonging>
        <RoleName>עד בית משפט </RoleName>
        <IsSubProceeding>FALSE</IsSubProceeding>
        <FullName>אוהד שוהם</FullName>
        <FirstName>אוהד</FirstName>
        <LastName>שוהם</LastName>
        <PartyPropertyName/>
        <AuthenticationTypeAndNumber>ת"ז 027377415</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259602956</CasePartyID>
        <PartyTypeID>4</PartyTypeID>
        <ActivityStatusID>1</ActivityStatusID>
        <PartyAliasID>101</PartyAliasID>
        <PartyAliasName>עד בית משפט</PartyAliasName>
        <LegalEntityID>21995632</LegalEntityID>
        <CaseLegalEntityID>125615250</CaseLegalEntityID>
        <AuthenticationTypeID>1</AuthenticationTypeID>
        <AuthenticationTypeName>ת"ז</AuthenticationTypeName>
        <LegalEntityNumber>027377415</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ז'בוטינסקי 35 רמת גן </FullAddress>
        <MotionID>0</MotionID>
        <CasePleaID>0</CasePleaID>
        <FatherName>ישראל</FatherName>
        <LinkedCaseID>0</LinkedCaseID>
        <PartyID>2</PartyID>
        <CasePartyCategoryID>2</CasePartyCategoryID>
        <LegalEntityAddressID>88308566</LegalEntityAddressID>
        <PleaTypeID>253</PleaTypeID>
        <GroupPartyAlias/>
        <IsConverted>false</IsConverted>
        <LegalEntityRegisteredNameID>4894096</LegalEntityRegisteredNameID>
        <LegalEntityNameID>98333277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שוהם</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טליה אויזרוביץ</FullName>
        <FirstName>טליה</FirstName>
        <LastName>אויזרוביץ</LastName>
        <PartyPropertyName/>
        <AuthenticationTypeAndNumber>מ.ר. 25040</AuthenticationTypeAndNumber>
        <RepresentatedOrRepresentativesNames>פאני אדם</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255328717</CasePartyID>
        <PartyTypeID>2</PartyTypeID>
        <ActivityStatusID>1</ActivityStatusID>
        <PartyAliasID>21</PartyAliasID>
        <PartyAliasName>בא כוח נתבעים</PartyAliasName>
        <LegalEntityID>389897</LegalEntityID>
        <CaseLegalEntityID>124239486</CaseLegalEntityID>
        <AuthenticationTypeID>4</AuthenticationTypeID>
        <AuthenticationTypeName>מ.ר.</AuthenticationTypeName>
        <LegalEntityNumber>25040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ז'בוטינסקי 7 רמת גן מגדל משה אביב קומה 27</FullAddress>
        <EmailAddress>info@divorce-online.co.il</EmailAddress>
        <MotionID>0</MotionID>
        <CasePleaID>0</CasePleaID>
        <FatherName xml:space="preserve">        </FatherName>
        <LinkedCaseID>0</LinkedCaseID>
        <PartyID>2</PartyID>
        <CasePartyCategoryID>2</CasePartyCategoryID>
        <LegalEntityAddressID>70136927</LegalEntityAddressID>
        <LegalEntityEmailAddressID>67828708</LegalEntityEmailAddressID>
        <PleaTypeID>253</PleaTypeID>
        <LawyerOfficeName>משרד עו"ד: טליה אויזרוביץ</LawyerOfficeName>
        <LawyerOfficeID>430541</LawyerOfficeID>
        <GroupPartyAlias/>
        <IsConverted>false</IsConverted>
        <LegalEntityNameID>10881</LegalEntityNameID>
        <RepresentatedNamesOfAssistant/>
        <LegalEntityTypeID>4</LegalEntityTypeID>
        <IsVerdictExists>false</IsVerdictExists>
        <IsAsirAzir>false</IsAsirAzir>
        <MainAndSecSpec/>
        <IsPublicationProhibited>false</IsPublicationProhibited>
        <PublicationProhibitedFullName>טליה אויזרוביץ</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רונן דוידי</FullName>
        <FirstName>רונן</FirstName>
        <LastName>דוידי</LastName>
        <PartyPropertyName/>
        <AuthenticationTypeAndNumber>מ.ר. 32930</AuthenticationTypeAndNumber>
        <RepresentatedOrRepresentativesNames>משה יהודה</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231730291</CasePartyID>
        <PartyTypeID>2</PartyTypeID>
        <ActivityStatusID>1</ActivityStatusID>
        <PartyAliasID>21</PartyAliasID>
        <PartyAliasName>בא כוח נתבעים</PartyAliasName>
        <LegalEntityID>407527</LegalEntityID>
        <CaseLegalEntityID>116956382</CaseLegalEntityID>
        <AuthenticationTypeID>4</AuthenticationTypeID>
        <AuthenticationTypeName>מ.ר.</AuthenticationTypeName>
        <LegalEntityNumber>32930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בן יהודה 34 ירושלים </FullAddress>
        <EmailAddress>ronendlaw@gmail.com</EmailAddress>
        <MotionID>0</MotionID>
        <CasePleaID>0</CasePleaID>
        <FatherName xml:space="preserve">        </FatherName>
        <LinkedCaseID>0</LinkedCaseID>
        <PartyID>2</PartyID>
        <CasePartyCategoryID>2</CasePartyCategoryID>
        <LegalEntityAddressID>82917533</LegalEntityAddressID>
        <LegalEntityEmailAddressID>67937545</LegalEntityEmailAddressID>
        <PleaTypeID>253</PleaTypeID>
        <LawyerOfficeName>משרד עו"ד: רונן דוידי</LawyerOfficeName>
        <LawyerOfficeID>448171</LawyerOfficeID>
        <GroupPartyAlias/>
        <IsConverted>false</IsConverted>
        <LegalEntityNameID>28511</LegalEntityNameID>
        <RepresentatedNamesOfAssistant/>
        <LegalEntityTypeID>4</LegalEntityTypeID>
        <IsVerdictExists>false</IsVerdictExists>
        <IsAsirAzir>false</IsAsirAzir>
        <MainAndSecSpec/>
        <IsPublicationProhibited>false</IsPublicationProhibited>
        <PublicationProhibitedFullName>רונן דוידי</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מרק וייזר</FullName>
        <FirstName>מרק</FirstName>
        <LastName>ויזר</LastName>
        <PartyPropertyName/>
        <AuthenticationTypeAndNumber>ת"ז 067209536</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259363387</CasePartyID>
        <PartyTypeID>4</PartyTypeID>
        <ActivityStatusID>1</ActivityStatusID>
        <PartyAliasID>101</PartyAliasID>
        <PartyAliasName>עד בית משפט</PartyAliasName>
        <OrdinalNumber>1</OrdinalNumber>
        <LegalEntityID>13170753</LegalEntityID>
        <CaseLegalEntityID>125521357</CaseLegalEntityID>
        <AuthenticationTypeID>1</AuthenticationTypeID>
        <AuthenticationTypeName>ת"ז</AuthenticationTypeName>
        <LegalEntityNumber>067209536</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ז'בוטינסקי 33 רמת גן </FullAddress>
        <MotionID>0</MotionID>
        <CasePleaID>0</CasePleaID>
        <FatherName>קורט</FatherName>
        <LinkedCaseID>0</LinkedCaseID>
        <PartyID>1</PartyID>
        <CasePartyCategoryID>2</CasePartyCategoryID>
        <LegalEntityAddressID>88453815</LegalEntityAddressID>
        <PleaTypeID>253</PleaTypeID>
        <GroupPartyAlias/>
        <IsConverted>false</IsConverted>
        <LegalEntityRegisteredNameID>8317373</LegalEntityRegisteredNameID>
        <LegalEntityNameID>95310164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מרק וייזר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לאה פפאו</FullName>
        <FirstName>לאה</FirstName>
        <LastName>פפאו</LastName>
        <PartyPropertyName/>
        <AuthenticationTypeAndNumber>ת"ז 002782878</AuthenticationTypeAndNumber>
        <RepresentatedOrRepresentativesNames>דקלה הדרי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230606818</CasePartyID>
        <PartyTypeID>1</PartyTypeID>
        <ActivityStatusID>1</ActivityStatusID>
        <PartyAliasID>1</PartyAliasID>
        <PartyAliasName>תובע</PartyAliasName>
        <OrdinalNumber>1</OrdinalNumber>
        <LegalEntityID>46198724</LegalEntityID>
        <CaseLegalEntityID>116600354</CaseLegalEntityID>
        <AuthenticationTypeID>1</AuthenticationTypeID>
        <AuthenticationTypeName>ת"ז</AuthenticationTypeName>
        <LegalEntityNumber>002782878</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אלקלעי 6 ירושלים </FullAddress>
        <MotionID>0</MotionID>
        <CasePleaID>0</CasePleaID>
        <FatherName>דוד</FatherName>
        <LinkedCaseID>0</LinkedCaseID>
        <PartyID>1</PartyID>
        <CasePartyCategoryID>2</CasePartyCategoryID>
        <LegalEntityAddressID>46617892</LegalEntityAddressID>
        <FictitiousPoliceNumber/>
        <PleaTypeID>253</PleaTypeID>
        <GroupPartyAlias>תובעים</GroupPartyAlias>
        <IsConverted>false</IsConverted>
        <LegalEntityRegisteredNameID>9600773</LegalEntityRegisteredNameID>
        <LegalEntityNameID>91884717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פפאו</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דקלה הדרי</FullName>
        <FirstName>דקלה</FirstName>
        <LastName>הדרי</LastName>
        <PartyPropertyName/>
        <AuthenticationTypeAndNumber>מ.ר. 48238</AuthenticationTypeAndNumber>
        <RepresentatedOrRepresentativesNames>אלון שמעון יהוד פאו, איתן פפאו, לאה פפאו</RepresentatedOrRepresentativesNames>
        <RepresentatedOrRepresentativesCount>3</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230606819</CasePartyID>
        <PartyTypeID>2</PartyTypeID>
        <ActivityStatusID>1</ActivityStatusID>
        <PartyAliasID>20</PartyAliasID>
        <PartyAliasName>בא כוח תובעים</PartyAliasName>
        <OrdinalNumber>1</OrdinalNumber>
        <LegalEntityID>7571763</LegalEntityID>
        <CaseLegalEntityID>116600355</CaseLegalEntityID>
        <AuthenticationTypeID>4</AuthenticationTypeID>
        <AuthenticationTypeName>מ.ר.</AuthenticationTypeName>
        <LegalEntityNumber>48238</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כנפי נשרים 68 ירושלים </FullAddress>
        <MotionID>0</MotionID>
        <CasePleaID>0</CasePleaID>
        <LinkedCaseID>0</LinkedCaseID>
        <PartyID>1</PartyID>
        <CasePartyCategoryID>2</CasePartyCategoryID>
        <LegalEntityAddressID>80822925</LegalEntityAddressID>
        <PleaTypeID>253</PleaTypeID>
        <LawyerOfficeName>משרד עו"ד דקלה הדרי</LawyerOfficeName>
        <LawyerOfficeID>7571764</LawyerOfficeID>
        <GroupPartyAlias/>
        <IsConverted>false</IsConverted>
        <LegalEntityNameID>7243852</LegalEntityNameID>
        <RepresentatedNamesOfAssistant/>
        <LegalEntityTypeID>4</LegalEntityTypeID>
        <IsVerdictExists>false</IsVerdictExists>
        <IsAsirAzir>false</IsAsirAzir>
        <MainAndSecSpec/>
        <IsPublicationProhibited>false</IsPublicationProhibited>
        <PublicationProhibitedFullName>דקלה הדרי</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עודד בר</FullName>
        <FirstName>עודד פנחס</FirstName>
        <LastName>בר</LastName>
        <PartyPropertyName/>
        <AuthenticationTypeAndNumber>ת"ז 053538500</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278239388</CasePartyID>
        <PartyTypeID>4</PartyTypeID>
        <ActivityStatusID>1</ActivityStatusID>
        <PartyAliasID>101</PartyAliasID>
        <PartyAliasName>עד בית משפט</PartyAliasName>
        <OrdinalNumber>1</OrdinalNumber>
        <LegalEntityID>74651810</LegalEntityID>
        <CaseLegalEntityID>132510829</CaseLegalEntityID>
        <AuthenticationTypeID>1</AuthenticationTypeID>
        <AuthenticationTypeName>ת"ז</AuthenticationTypeName>
        <LegalEntityNumber>053538500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תרצה 28 רמת גן </FullAddress>
        <MotionID>0</MotionID>
        <CasePleaID>0</CasePleaID>
        <FatherName>אברהם</FatherName>
        <LinkedCaseID>0</LinkedCaseID>
        <PartyID>2</PartyID>
        <CasePartyCategoryID>2</CasePartyCategoryID>
        <LegalEntityAddressID>91021897</LegalEntityAddressID>
        <PleaTypeID>253</PleaTypeID>
        <GroupPartyAlias/>
        <IsConverted>false</IsConverted>
        <LegalEntityRegisteredNameID>5671605</LegalEntityRegisteredNameID>
        <LegalEntityNameID>98333239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עודד בר</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230606820</CasePartyID>
        <PartyTypeID>1</PartyTypeID>
        <ActivityStatusID>1</ActivityStatusID>
        <PartyAliasID>2</PartyAliasID>
        <PartyAliasName>נתבע</PartyAliasName>
        <OrdinalNumber>1</OrdinalNumber>
        <LegalEntityID>6761</LegalEntityID>
        <CaseLegalEntityID>116600356</CaseLegalEntityID>
        <AuthenticationTypeID>13</AuthenticationTypeID>
        <AuthenticationTypeName>משרדי ממשלה</AuthenticationTypeName>
        <LegalEntityNumber>999010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איתן פפאו</FullName>
        <FirstName>איתן</FirstName>
        <LastName>פפאו</LastName>
        <PartyPropertyName/>
        <AuthenticationTypeAndNumber>ת"ז 055558845</AuthenticationTypeAndNumber>
        <RepresentatedOrRepresentativesNames>דקלה הדרי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230606956</CasePartyID>
        <PartyTypeID>1</PartyTypeID>
        <ActivityStatusID>1</ActivityStatusID>
        <PartyAliasID>1</PartyAliasID>
        <PartyAliasName>תובע</PartyAliasName>
        <OrdinalNumber>2</OrdinalNumber>
        <LegalEntityID>77368810</LegalEntityID>
        <CaseLegalEntityID>116600408</CaseLegalEntityID>
        <AuthenticationTypeID>1</AuthenticationTypeID>
        <AuthenticationTypeName>ת"ז</AuthenticationTypeName>
        <LegalEntityNumber>055558845</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אלפונס</FatherName>
        <LinkedCaseID>0</LinkedCaseID>
        <PartyID>1</PartyID>
        <CasePartyCategoryID>2</CasePartyCategoryID>
        <PleaTypeID>253</PleaTypeID>
        <GroupPartyAlias>תובעים</GroupPartyAlias>
        <IsConverted>false</IsConverted>
        <LegalEntityRegisteredNameID>7691949</LegalEntityRegisteredNameID>
        <LegalEntityNameID>91884738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איתן פפאו</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משה יהודה</FullName>
        <FirstName>משה</FirstName>
        <LastName>יהודה</LastName>
        <PartyPropertyName/>
        <AuthenticationTypeAndNumber>ת"ז 203563374</AuthenticationTypeAndNumber>
        <RepresentatedOrRepresentativesNames>רונן דוידי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230606821</CasePartyID>
        <PartyTypeID>1</PartyTypeID>
        <ActivityStatusID>1</ActivityStatusID>
        <PartyAliasID>2</PartyAliasID>
        <PartyAliasName>נתבע</PartyAliasName>
        <OrdinalNumber>2</OrdinalNumber>
        <LegalEntityID>70408103</LegalEntityID>
        <CaseLegalEntityID>116600357</CaseLegalEntityID>
        <AuthenticationTypeID>1</AuthenticationTypeID>
        <AuthenticationTypeName>ת"ז</AuthenticationTypeName>
        <LegalEntityNumber>203563374</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נתן</FatherName>
        <LinkedCaseID>0</LinkedCaseID>
        <PartyID>2</PartyID>
        <CasePartyCategoryID>2</CasePartyCategoryID>
        <PleaTypeID>253</PleaTypeID>
        <GroupPartyAlias>נתבעים</GroupPartyAlias>
        <IsConverted>false</IsConverted>
        <LegalEntityRegisteredNameID>9600772</LegalEntityRegisteredNameID>
        <LegalEntityNameID>91884718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יהודה</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אלון שמעון יהוד פאו</FullName>
        <FirstName>אלון שמעון יהודה</FirstName>
        <LastName>פאו</LastName>
        <PartyPropertyName/>
        <AuthenticationTypeAndNumber>ת"ז 056062979</AuthenticationTypeAndNumber>
        <RepresentatedOrRepresentativesNames>דקלה הדרי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230606989</CasePartyID>
        <PartyTypeID>1</PartyTypeID>
        <ActivityStatusID>1</ActivityStatusID>
        <PartyAliasID>1</PartyAliasID>
        <PartyAliasName>תובע</PartyAliasName>
        <OrdinalNumber>3</OrdinalNumber>
        <LegalEntityID>73494086</LegalEntityID>
        <CaseLegalEntityID>116600430</CaseLegalEntityID>
        <AuthenticationTypeID>1</AuthenticationTypeID>
        <AuthenticationTypeName>ת"ז</AuthenticationTypeName>
        <LegalEntityNumber>056062979</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אלפונס</FatherName>
        <LinkedCaseID>0</LinkedCaseID>
        <PartyID>1</PartyID>
        <CasePartyCategoryID>2</CasePartyCategoryID>
        <PleaTypeID>253</PleaTypeID>
        <GroupPartyAlias>תובעים</GroupPartyAlias>
        <IsConverted>false</IsConverted>
        <LegalEntityRegisteredNameID>6434900</LegalEntityRegisteredNameID>
        <LegalEntityNameID>91884748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שמעון יהוד פאו</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יובל פפאו (המנוח)</FullName>
        <FirstName>יובל</FirstName>
        <LastName>פפאו</LastName>
        <PartyPropertyID>12</PartyPropertyID>
        <PartyPropertyName/>
        <AuthenticationTypeAndNumber>ת"ז 057886335</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230606822</CasePartyID>
        <PartyTypeID>1</PartyTypeID>
        <ActivityStatusID>1</ActivityStatusID>
        <PartyAliasID>2</PartyAliasID>
        <PartyAliasName>נתבע</PartyAliasName>
        <OrdinalNumber>3</OrdinalNumber>
        <LegalEntityID>77369723</LegalEntityID>
        <CaseLegalEntityID>116600358</CaseLegalEntityID>
        <AuthenticationTypeID>1</AuthenticationTypeID>
        <AuthenticationTypeName>ת"ז</AuthenticationTypeName>
        <LegalEntityNumber>057886335</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אלפונס</FatherName>
        <LinkedCaseID>0</LinkedCaseID>
        <PartyID>2</PartyID>
        <CasePartyCategoryID>2</CasePartyCategoryID>
        <PleaTypeID>253</PleaTypeID>
        <GroupPartyAlias>נתבעים</GroupPartyAlias>
        <IsConverted>false</IsConverted>
        <LegalEntityRegisteredNameID>7693283</LegalEntityRegisteredNameID>
        <LegalEntityNameID>91884719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פפאו (המנוח)</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פאני אדם</FullName>
        <FirstName>פאני</FirstName>
        <LastName>אדם</LastName>
        <PartyPropertyName/>
        <AuthenticationTypeAndNumber>ת"ז </AuthenticationTypeAndNumber>
        <RepresentatedOrRepresentativesNames>טליה אויזרוביץ</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255328693</CasePartyID>
        <PartyTypeID>1</PartyTypeID>
        <ActivityStatusID>1</ActivityStatusID>
        <PartyAliasID>2</PartyAliasID>
        <PartyAliasName>נתבע</PartyAliasName>
        <OrdinalNumber>4</OrdinalNumber>
        <LegalEntityID>81198178</LegalEntityID>
        <CaseLegalEntityID>124239482</CaseLegalEntityID>
        <AuthenticationTypeID>1</AuthenticationTypeID>
        <AuthenticationTypeName>ת"ז</AuthenticationTypeName>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LinkedCaseID>0</LinkedCaseID>
        <PartyID>2</PartyID>
        <CasePartyCategoryID>2</CasePartyCategoryID>
        <PleaTypeID>253</PleaTypeID>
        <GroupPartyAlias>נתבעים</GroupPartyAlias>
        <IsConverted>false</IsConverted>
        <LegalEntityNameID>94819951</LegalEntityNameID>
        <RepresentatedNamesOfAssistant/>
        <LegalEntityTypeID>1</LegalEntityTypeID>
        <IsVerdictExists>false</IsVerdictExists>
        <IsAsirAzir>false</IsAsirAzir>
        <MainAndSecSpec/>
        <IsPublicationProhibited>false</IsPublicationProhibited>
        <PublicationProhibitedFullName>פאני אדם</PublicationProhibitedFullName>
      </CaseParties>
    </CasePartiesSelectionDS>
    <DecisionName>פסק דין  שניתנה ע"י  מירית פולוס</DecisionName>
    <CourtDisplayName>בית משפט לענייני משפחה בראשון לציון</CourtDisplayName>
    <IsCaseJudgePanel>false</IsCaseJudgePanel>
    <DecisionSignatureDate>2024-10-11T06:36:58.9611502+03:00</DecisionSignatureDate>
    <OpenCaseDate>2021-08-23T16:34:00+03:00</OpenCaseDate>
    <CaseFeeSum>0.000</CaseFeeSum>
    <ExternalCaseNumber>316791_3</ExternalCaseNumber>
    <DecisionTypeID>2</DecisionTypeID>
    <DecisionSignatureUserName>מירית פולוס</DecisionSignatureUserName>
    <DecisionSignatureDateHebrew>2024-10-11T06:36:58.9611502+03:00</DecisionSignatureDateHebrew>
    <DecisionWriterID>016869133@GOV.IL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InMatterOfDescription>המנוח</InMatterOfDescription>
    <CaseName>פפאו ואח' נ' האפוטרופוס הכללי במחוז תל-אביב ואח'</CaseName>
    <DecisionNumberInCase>37</DecisionNumberInCase>
  </dt_Decision>
  <dt_DecisionCase>
    <DecisionID>0</DecisionID>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התנגדות בעזבונות</PleaName>
        <PartyBelonging> - </PartyBelonging>
        <RoleName>מומחה בית משפט </RoleName>
        <IsSubProceeding>FALSE</IsSubProceeding>
        <FullName>מרק וייזר</FullName>
        <FirstName>מרק</FirstName>
        <LastName>וייזר</LastName>
        <PartyPropertyName/>
        <AuthenticationTypeAndNumber>ת"ז 067209536</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243076721</CasePartyID>
        <PartyTypeID>5</PartyTypeID>
        <ActivityStatusID>1</ActivityStatusID>
        <PartyAliasID>102</PartyAliasID>
        <PartyAliasName>מומחה בית משפט</PartyAliasName>
        <LegalEntityID>15871341</LegalEntityID>
        <CaseLegalEntityID>120394809</CaseLegalEntityID>
        <AuthenticationTypeID>1</AuthenticationTypeID>
        <AuthenticationTypeName>ת"ז</AuthenticationTypeName>
        <LegalEntityNumber>067209536</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שדרות אהרון קציר 1 רמת גן המרכז הרפואי הישראלי לאלצהיימר - קומה 2</FullAddress>
        <MotionID>0</MotionID>
        <CasePleaID>0</CasePleaID>
        <LinkedCaseID>0</LinkedCaseID>
        <CasePartyCategoryID>1</CasePartyCategoryID>
        <LegalEntityAddressID>83173911</LegalEntityAddressID>
        <PleaTypeID>253</PleaTypeID>
        <GroupPartyAlias/>
        <IsConverted>false</IsConverted>
        <LegalEntityNameID>17517536</LegalEntityNameID>
        <RepresentatedNamesOfAssistant/>
        <LegalEntityTypeID>6</LegalEntityTypeID>
        <IsVerdictExists>false</IsVerdictExists>
        <IsAsirAzir>false</IsAsirAzir>
        <MainAndSecSpec/>
        <IsPublicationProhibited>false</IsPublicationProhibited>
        <PublicationProhibitedFullName>מרק וייזר</PublicationProhibitedFullName>
      </CaseParties>
      <CaseParties>
        <PartyTypeName>עד</PartyTypeName>
        <ProceedingType>כתב טענות עיקרי</ProceedingType>
        <PleaName>כתב התנגדות בעזבונות</PleaName>
        <PartyBelonging> - </PartyBelonging>
        <RoleName>עד תביעה </RoleName>
        <IsSubProceeding>FALSE</IsSubProceeding>
        <FullName>דניאל בר אילן</FullName>
        <FirstName>דניאל</FirstName>
        <LastName>בר אילן</LastName>
        <PartyPropertyName/>
        <AuthenticationTypeAndNumber>ת"ז </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256503551</CasePartyID>
        <PartyTypeID>4</PartyTypeID>
        <ActivityStatusID>1</ActivityStatusID>
        <PartyAliasID>61</PartyAliasID>
        <PartyAliasName>עד תביעה</PartyAliasName>
        <LegalEntityID>81253816</LegalEntityID>
        <CaseLegalEntityID>124607027</CaseLegalEntityID>
        <AuthenticationTypeID>1</AuthenticationTypeID>
        <AuthenticationTypeName>ת"ז</AuthenticationTypeName>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LinkedCaseID>0</LinkedCaseID>
        <PartyID>1</PartyID>
        <CasePartyCategoryID>2</CasePartyCategoryID>
        <PleaTypeID>253</PleaTypeID>
        <GroupPartyAlias/>
        <IsConverted>false</IsConverted>
        <LegalEntityNameID>94960211</LegalEntityNameID>
        <RepresentatedNamesOfAssistant/>
        <LegalEntityTypeID>1</LegalEntityTypeID>
        <IsVerdictExists>false</IsVerdictExists>
        <IsAsirAzir>false</IsAsirAzir>
        <MainAndSecSpec/>
        <IsPublicationProhibited>false</IsPublicationProhibited>
        <PublicationProhibitedFullName>דניאל בר אילן</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לירון שיינקמן</FullName>
        <FirstName>לירון</FirstName>
        <LastName>שיינקמן</LastName>
        <PartyPropertyName/>
        <AuthenticationTypeAndNumber>ת"ז 027482777</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233102387</CasePartyID>
        <PartyTypeID>3</PartyTypeID>
        <ActivityStatusID>1</ActivityStatusID>
        <LegalEntityID>45288546</LegalEntityID>
        <CaseLegalEntityID>117378248</CaseLegalEntityID>
        <AssistantRoleID>103</AssistantRoleID>
        <AuthenticationTypeID>1</AuthenticationTypeID>
        <AuthenticationTypeName>ת"ז</AuthenticationTypeName>
        <LegalEntityNumber>027482777</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מנחם בגין 11 (מגדל רוגובין תדהר, קומה 23) רמת גן </FullAddress>
        <EmailAddress>liron.sheinkman@gmail.com</EmailAddress>
        <MotionID>0</MotionID>
        <CasePleaID>0</CasePleaID>
        <FatherName xml:space="preserve">        </FatherName>
        <LinkedCaseID>0</LinkedCaseID>
        <PartyID>1</PartyID>
        <CasePartyCategoryID>2</CasePartyCategoryID>
        <LegalEntityAddressID>78014779</LegalEntityAddressID>
        <LegalEntityEmailAddressID>67895497</LegalEntityEmailAddressID>
        <PleaTypeID>253</PleaTypeID>
        <GroupPartyAlias/>
        <IsConverted>false</IsConverted>
        <LegalEntityNameID>47078232</LegalEntityNameID>
        <RepresentatedNamesOfAssistant/>
        <LegalEntityTypeID>11</LegalEntityTypeID>
        <IsVerdictExists>false</IsVerdictExists>
        <IsAsirAzir>false</IsAsirAzir>
        <MainAndSecSpec/>
        <IsPublicationProhibited>false</IsPublicationProhibited>
        <PublicationProhibitedFullName>לירון שיינקמן</PublicationProhibitedFullName>
      </CaseParties>
      <CaseParties>
        <PartyTypeName>עד</PartyTypeName>
        <ProceedingType>כתב טענות עיקרי</ProceedingType>
        <PleaName>כתב התנגדות בעזבונות</PleaName>
        <PartyBelonging> - </PartyBelonging>
        <RoleName>עד בית משפט </RoleName>
        <IsSubProceeding>FALSE</IsSubProceeding>
        <FullName>אוהד שוהם</FullName>
        <FirstName>אוהד</FirstName>
        <LastName>שוהם</LastName>
        <PartyPropertyName/>
        <AuthenticationTypeAndNumber>ת"ז 027377415</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259602956</CasePartyID>
        <PartyTypeID>4</PartyTypeID>
        <ActivityStatusID>1</ActivityStatusID>
        <PartyAliasID>101</PartyAliasID>
        <PartyAliasName>עד בית משפט</PartyAliasName>
        <LegalEntityID>21995632</LegalEntityID>
        <CaseLegalEntityID>125615250</CaseLegalEntityID>
        <AuthenticationTypeID>1</AuthenticationTypeID>
        <AuthenticationTypeName>ת"ז</AuthenticationTypeName>
        <LegalEntityNumber>027377415</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ז'בוטינסקי 35 רמת גן </FullAddress>
        <MotionID>0</MotionID>
        <CasePleaID>0</CasePleaID>
        <FatherName>ישראל</FatherName>
        <LinkedCaseID>0</LinkedCaseID>
        <PartyID>2</PartyID>
        <CasePartyCategoryID>2</CasePartyCategoryID>
        <LegalEntityAddressID>88308566</LegalEntityAddressID>
        <PleaTypeID>253</PleaTypeID>
        <GroupPartyAlias/>
        <IsConverted>false</IsConverted>
        <LegalEntityRegisteredNameID>4894096</LegalEntityRegisteredNameID>
        <LegalEntityNameID>98333277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שוהם</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טליה אויזרוביץ</FullName>
        <FirstName>טליה</FirstName>
        <LastName>אויזרוביץ</LastName>
        <PartyPropertyName/>
        <AuthenticationTypeAndNumber>מ.ר. 25040</AuthenticationTypeAndNumber>
        <RepresentatedOrRepresentativesNames>פאני אדם</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255328717</CasePartyID>
        <PartyTypeID>2</PartyTypeID>
        <ActivityStatusID>1</ActivityStatusID>
        <PartyAliasID>21</PartyAliasID>
        <PartyAliasName>בא כוח נתבעים</PartyAliasName>
        <LegalEntityID>389897</LegalEntityID>
        <CaseLegalEntityID>124239486</CaseLegalEntityID>
        <AuthenticationTypeID>4</AuthenticationTypeID>
        <AuthenticationTypeName>מ.ר.</AuthenticationTypeName>
        <LegalEntityNumber>25040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ז'בוטינסקי 7 רמת גן מגדל משה אביב קומה 27</FullAddress>
        <EmailAddress>info@divorce-online.co.il</EmailAddress>
        <MotionID>0</MotionID>
        <CasePleaID>0</CasePleaID>
        <FatherName xml:space="preserve">        </FatherName>
        <LinkedCaseID>0</LinkedCaseID>
        <PartyID>2</PartyID>
        <CasePartyCategoryID>2</CasePartyCategoryID>
        <LegalEntityAddressID>70136927</LegalEntityAddressID>
        <LegalEntityEmailAddressID>67828708</LegalEntityEmailAddressID>
        <PleaTypeID>253</PleaTypeID>
        <LawyerOfficeName>משרד עו"ד: טליה אויזרוביץ</LawyerOfficeName>
        <LawyerOfficeID>430541</LawyerOfficeID>
        <GroupPartyAlias/>
        <IsConverted>false</IsConverted>
        <LegalEntityNameID>10881</LegalEntityNameID>
        <RepresentatedNamesOfAssistant/>
        <LegalEntityTypeID>4</LegalEntityTypeID>
        <IsVerdictExists>false</IsVerdictExists>
        <IsAsirAzir>false</IsAsirAzir>
        <MainAndSecSpec/>
        <IsPublicationProhibited>false</IsPublicationProhibited>
        <PublicationProhibitedFullName>טליה אויזרוביץ</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רונן דוידי</FullName>
        <FirstName>רונן</FirstName>
        <LastName>דוידי</LastName>
        <PartyPropertyName/>
        <AuthenticationTypeAndNumber>מ.ר. 32930</AuthenticationTypeAndNumber>
        <RepresentatedOrRepresentativesNames>משה יהודה</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231730291</CasePartyID>
        <PartyTypeID>2</PartyTypeID>
        <ActivityStatusID>1</ActivityStatusID>
        <PartyAliasID>21</PartyAliasID>
        <PartyAliasName>בא כוח נתבעים</PartyAliasName>
        <LegalEntityID>407527</LegalEntityID>
        <CaseLegalEntityID>116956382</CaseLegalEntityID>
        <AuthenticationTypeID>4</AuthenticationTypeID>
        <AuthenticationTypeName>מ.ר.</AuthenticationTypeName>
        <LegalEntityNumber>32930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בן יהודה 34 ירושלים </FullAddress>
        <EmailAddress>ronendlaw@gmail.com</EmailAddress>
        <MotionID>0</MotionID>
        <CasePleaID>0</CasePleaID>
        <FatherName xml:space="preserve">        </FatherName>
        <LinkedCaseID>0</LinkedCaseID>
        <PartyID>2</PartyID>
        <CasePartyCategoryID>2</CasePartyCategoryID>
        <LegalEntityAddressID>82917533</LegalEntityAddressID>
        <LegalEntityEmailAddressID>67937545</LegalEntityEmailAddressID>
        <PleaTypeID>253</PleaTypeID>
        <LawyerOfficeName>משרד עו"ד: רונן דוידי</LawyerOfficeName>
        <LawyerOfficeID>448171</LawyerOfficeID>
        <GroupPartyAlias/>
        <IsConverted>false</IsConverted>
        <LegalEntityNameID>28511</LegalEntityNameID>
        <RepresentatedNamesOfAssistant/>
        <LegalEntityTypeID>4</LegalEntityTypeID>
        <IsVerdictExists>false</IsVerdictExists>
        <IsAsirAzir>false</IsAsirAzir>
        <MainAndSecSpec/>
        <IsPublicationProhibited>false</IsPublicationProhibited>
        <PublicationProhibitedFullName>רונן דוידי</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מרק וייזר</FullName>
        <FirstName>מרק</FirstName>
        <LastName>ויזר</LastName>
        <PartyPropertyName/>
        <AuthenticationTypeAndNumber>ת"ז 067209536</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259363387</CasePartyID>
        <PartyTypeID>4</PartyTypeID>
        <ActivityStatusID>1</ActivityStatusID>
        <PartyAliasID>101</PartyAliasID>
        <PartyAliasName>עד בית משפט</PartyAliasName>
        <OrdinalNumber>1</OrdinalNumber>
        <LegalEntityID>13170753</LegalEntityID>
        <CaseLegalEntityID>125521357</CaseLegalEntityID>
        <AuthenticationTypeID>1</AuthenticationTypeID>
        <AuthenticationTypeName>ת"ז</AuthenticationTypeName>
        <LegalEntityNumber>067209536</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ז'בוטינסקי 33 רמת גן </FullAddress>
        <MotionID>0</MotionID>
        <CasePleaID>0</CasePleaID>
        <FatherName>קורט</FatherName>
        <LinkedCaseID>0</LinkedCaseID>
        <PartyID>1</PartyID>
        <CasePartyCategoryID>2</CasePartyCategoryID>
        <LegalEntityAddressID>88453815</LegalEntityAddressID>
        <PleaTypeID>253</PleaTypeID>
        <GroupPartyAlias/>
        <IsConverted>false</IsConverted>
        <LegalEntityRegisteredNameID>8317373</LegalEntityRegisteredNameID>
        <LegalEntityNameID>95310164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מרק וייזר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לאה פפאו</FullName>
        <FirstName>לאה</FirstName>
        <LastName>פפאו</LastName>
        <PartyPropertyName/>
        <AuthenticationTypeAndNumber>ת"ז 002782878</AuthenticationTypeAndNumber>
        <RepresentatedOrRepresentativesNames>דקלה הדרי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230606818</CasePartyID>
        <PartyTypeID>1</PartyTypeID>
        <ActivityStatusID>1</ActivityStatusID>
        <PartyAliasID>1</PartyAliasID>
        <PartyAliasName>תובע</PartyAliasName>
        <OrdinalNumber>1</OrdinalNumber>
        <LegalEntityID>46198724</LegalEntityID>
        <CaseLegalEntityID>116600354</CaseLegalEntityID>
        <AuthenticationTypeID>1</AuthenticationTypeID>
        <AuthenticationTypeName>ת"ז</AuthenticationTypeName>
        <LegalEntityNumber>002782878</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אלקלעי 6 ירושלים </FullAddress>
        <MotionID>0</MotionID>
        <CasePleaID>0</CasePleaID>
        <FatherName>דוד</FatherName>
        <LinkedCaseID>0</LinkedCaseID>
        <PartyID>1</PartyID>
        <CasePartyCategoryID>2</CasePartyCategoryID>
        <LegalEntityAddressID>46617892</LegalEntityAddressID>
        <FictitiousPoliceNumber/>
        <PleaTypeID>253</PleaTypeID>
        <GroupPartyAlias>תובעים</GroupPartyAlias>
        <IsConverted>false</IsConverted>
        <LegalEntityRegisteredNameID>9600773</LegalEntityRegisteredNameID>
        <LegalEntityNameID>91884717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פפאו</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דקלה הדרי</FullName>
        <FirstName>דקלה</FirstName>
        <LastName>הדרי</LastName>
        <PartyPropertyName/>
        <AuthenticationTypeAndNumber>מ.ר. 48238</AuthenticationTypeAndNumber>
        <RepresentatedOrRepresentativesNames>אלון שמעון יהוד פאו, איתן פפאו, לאה פפאו</RepresentatedOrRepresentativesNames>
        <RepresentatedOrRepresentativesCount>3</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230606819</CasePartyID>
        <PartyTypeID>2</PartyTypeID>
        <ActivityStatusID>1</ActivityStatusID>
        <PartyAliasID>20</PartyAliasID>
        <PartyAliasName>בא כוח תובעים</PartyAliasName>
        <OrdinalNumber>1</OrdinalNumber>
        <LegalEntityID>7571763</LegalEntityID>
        <CaseLegalEntityID>116600355</CaseLegalEntityID>
        <AuthenticationTypeID>4</AuthenticationTypeID>
        <AuthenticationTypeName>מ.ר.</AuthenticationTypeName>
        <LegalEntityNumber>48238</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כנפי נשרים 68 ירושלים </FullAddress>
        <MotionID>0</MotionID>
        <CasePleaID>0</CasePleaID>
        <LinkedCaseID>0</LinkedCaseID>
        <PartyID>1</PartyID>
        <CasePartyCategoryID>2</CasePartyCategoryID>
        <LegalEntityAddressID>80822925</LegalEntityAddressID>
        <PleaTypeID>253</PleaTypeID>
        <LawyerOfficeName>משרד עו"ד דקלה הדרי</LawyerOfficeName>
        <LawyerOfficeID>7571764</LawyerOfficeID>
        <GroupPartyAlias/>
        <IsConverted>false</IsConverted>
        <LegalEntityNameID>7243852</LegalEntityNameID>
        <RepresentatedNamesOfAssistant/>
        <LegalEntityTypeID>4</LegalEntityTypeID>
        <IsVerdictExists>false</IsVerdictExists>
        <IsAsirAzir>false</IsAsirAzir>
        <MainAndSecSpec/>
        <IsPublicationProhibited>false</IsPublicationProhibited>
        <PublicationProhibitedFullName>דקלה הדרי</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עודד בר</FullName>
        <FirstName>עודד פנחס</FirstName>
        <LastName>בר</LastName>
        <PartyPropertyName/>
        <AuthenticationTypeAndNumber>ת"ז 053538500</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278239388</CasePartyID>
        <PartyTypeID>4</PartyTypeID>
        <ActivityStatusID>1</ActivityStatusID>
        <PartyAliasID>101</PartyAliasID>
        <PartyAliasName>עד בית משפט</PartyAliasName>
        <OrdinalNumber>1</OrdinalNumber>
        <LegalEntityID>74651810</LegalEntityID>
        <CaseLegalEntityID>132510829</CaseLegalEntityID>
        <AuthenticationTypeID>1</AuthenticationTypeID>
        <AuthenticationTypeName>ת"ז</AuthenticationTypeName>
        <LegalEntityNumber>053538500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תרצה 28 רמת גן </FullAddress>
        <MotionID>0</MotionID>
        <CasePleaID>0</CasePleaID>
        <FatherName>אברהם</FatherName>
        <LinkedCaseID>0</LinkedCaseID>
        <PartyID>2</PartyID>
        <CasePartyCategoryID>2</CasePartyCategoryID>
        <LegalEntityAddressID>91021897</LegalEntityAddressID>
        <PleaTypeID>253</PleaTypeID>
        <GroupPartyAlias/>
        <IsConverted>false</IsConverted>
        <LegalEntityRegisteredNameID>5671605</LegalEntityRegisteredNameID>
        <LegalEntityNameID>98333239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עודד בר</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230606820</CasePartyID>
        <PartyTypeID>1</PartyTypeID>
        <ActivityStatusID>1</ActivityStatusID>
        <PartyAliasID>2</PartyAliasID>
        <PartyAliasName>נתבע</PartyAliasName>
        <OrdinalNumber>1</OrdinalNumber>
        <LegalEntityID>6761</LegalEntityID>
        <CaseLegalEntityID>116600356</CaseLegalEntityID>
        <AuthenticationTypeID>13</AuthenticationTypeID>
        <AuthenticationTypeName>משרדי ממשלה</AuthenticationTypeName>
        <LegalEntityNumber>999010</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איתן פפאו</FullName>
        <FirstName>איתן</FirstName>
        <LastName>פפאו</LastName>
        <PartyPropertyName/>
        <AuthenticationTypeAndNumber>ת"ז 055558845</AuthenticationTypeAndNumber>
        <RepresentatedOrRepresentativesNames>דקלה הדרי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230606956</CasePartyID>
        <PartyTypeID>1</PartyTypeID>
        <ActivityStatusID>1</ActivityStatusID>
        <PartyAliasID>1</PartyAliasID>
        <PartyAliasName>תובע</PartyAliasName>
        <OrdinalNumber>2</OrdinalNumber>
        <LegalEntityID>77368810</LegalEntityID>
        <CaseLegalEntityID>116600408</CaseLegalEntityID>
        <AuthenticationTypeID>1</AuthenticationTypeID>
        <AuthenticationTypeName>ת"ז</AuthenticationTypeName>
        <LegalEntityNumber>055558845</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אלפונס</FatherName>
        <LinkedCaseID>0</LinkedCaseID>
        <PartyID>1</PartyID>
        <CasePartyCategoryID>2</CasePartyCategoryID>
        <PleaTypeID>253</PleaTypeID>
        <GroupPartyAlias>תובעים</GroupPartyAlias>
        <IsConverted>false</IsConverted>
        <LegalEntityRegisteredNameID>7691949</LegalEntityRegisteredNameID>
        <LegalEntityNameID>91884738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איתן פפאו</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משה יהודה</FullName>
        <FirstName>משה</FirstName>
        <LastName>יהודה</LastName>
        <PartyPropertyName/>
        <AuthenticationTypeAndNumber>ת"ז 203563374</AuthenticationTypeAndNumber>
        <RepresentatedOrRepresentativesNames>רונן דוידי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230606821</CasePartyID>
        <PartyTypeID>1</PartyTypeID>
        <ActivityStatusID>1</ActivityStatusID>
        <PartyAliasID>2</PartyAliasID>
        <PartyAliasName>נתבע</PartyAliasName>
        <OrdinalNumber>2</OrdinalNumber>
        <LegalEntityID>70408103</LegalEntityID>
        <CaseLegalEntityID>116600357</CaseLegalEntityID>
        <AuthenticationTypeID>1</AuthenticationTypeID>
        <AuthenticationTypeName>ת"ז</AuthenticationTypeName>
        <LegalEntityNumber>203563374</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נתן</FatherName>
        <LinkedCaseID>0</LinkedCaseID>
        <PartyID>2</PartyID>
        <CasePartyCategoryID>2</CasePartyCategoryID>
        <PleaTypeID>253</PleaTypeID>
        <GroupPartyAlias>נתבעים</GroupPartyAlias>
        <IsConverted>false</IsConverted>
        <LegalEntityRegisteredNameID>9600772</LegalEntityRegisteredNameID>
        <LegalEntityNameID>91884718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יהודה</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אלון שמעון יהוד פאו</FullName>
        <FirstName>אלון שמעון יהודה</FirstName>
        <LastName>פאו</LastName>
        <PartyPropertyName/>
        <AuthenticationTypeAndNumber>ת"ז 056062979</AuthenticationTypeAndNumber>
        <RepresentatedOrRepresentativesNames>דקלה הדרי</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230606989</CasePartyID>
        <PartyTypeID>1</PartyTypeID>
        <ActivityStatusID>1</ActivityStatusID>
        <PartyAliasID>1</PartyAliasID>
        <PartyAliasName>תובע</PartyAliasName>
        <OrdinalNumber>3</OrdinalNumber>
        <LegalEntityID>73494086</LegalEntityID>
        <CaseLegalEntityID>116600430</CaseLegalEntityID>
        <AuthenticationTypeID>1</AuthenticationTypeID>
        <AuthenticationTypeName>ת"ז</AuthenticationTypeName>
        <LegalEntityNumber>056062979</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אלפונס</FatherName>
        <LinkedCaseID>0</LinkedCaseID>
        <PartyID>1</PartyID>
        <CasePartyCategoryID>2</CasePartyCategoryID>
        <PleaTypeID>253</PleaTypeID>
        <GroupPartyAlias>תובעים</GroupPartyAlias>
        <IsConverted>false</IsConverted>
        <LegalEntityRegisteredNameID>6434900</LegalEntityRegisteredNameID>
        <LegalEntityNameID>91884748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שמעון יהוד פאו</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יובל פפאו (המנוח)</FullName>
        <FirstName>יובל</FirstName>
        <LastName>פפאו</LastName>
        <PartyPropertyID>12</PartyPropertyID>
        <PartyPropertyName/>
        <AuthenticationTypeAndNumber>ת"ז 057886335</AuthenticationTypeAndNumber>
        <RepresentatedOrRepresentativesNames/>
        <RepresentatedOrRepresentativesCount>0</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230606822</CasePartyID>
        <PartyTypeID>1</PartyTypeID>
        <ActivityStatusID>1</ActivityStatusID>
        <PartyAliasID>2</PartyAliasID>
        <PartyAliasName>נתבע</PartyAliasName>
        <OrdinalNumber>3</OrdinalNumber>
        <LegalEntityID>77369723</LegalEntityID>
        <CaseLegalEntityID>116600358</CaseLegalEntityID>
        <AuthenticationTypeID>1</AuthenticationTypeID>
        <AuthenticationTypeName>ת"ז</AuthenticationTypeName>
        <LegalEntityNumber>057886335</LegalEntityNumber>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FatherName>אלפונס</FatherName>
        <LinkedCaseID>0</LinkedCaseID>
        <PartyID>2</PartyID>
        <CasePartyCategoryID>2</CasePartyCategoryID>
        <PleaTypeID>253</PleaTypeID>
        <GroupPartyAlias>נתבעים</GroupPartyAlias>
        <IsConverted>false</IsConverted>
        <LegalEntityRegisteredNameID>7693283</LegalEntityRegisteredNameID>
        <LegalEntityNameID>91884719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פפאו (המנוח)</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פאני אדם</FullName>
        <FirstName>פאני</FirstName>
        <LastName>אדם</LastName>
        <PartyPropertyName/>
        <AuthenticationTypeAndNumber>ת"ז </AuthenticationTypeAndNumber>
        <RepresentatedOrRepresentativesNames>טליה אויזרוביץ</RepresentatedOrRepresentativesNames>
        <RepresentatedOrRepresentativesCount>1</RepresentatedOrRepresentativesCount>
        <InvitedBy/>
        <CaseID>78609800</CaseID>
        <CaseJudicialPersonPresentationDS>
          <CaseJudicalPersonActive>
            <CaseID>78609800</CaseID>
            <JudicialPersonID>016869133@GOV.IL</JudicialPersonID>
            <JudicialPersonTypeID>1</JudicialPersonTypeID>
            <JudicialTypeID>1</JudicialTypeID>
            <IsChairman>false</IsChairman>
            <TreatmentStartDate>2021-08-30T10:26:43.557+03:00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255328693</CasePartyID>
        <PartyTypeID>1</PartyTypeID>
        <ActivityStatusID>1</ActivityStatusID>
        <PartyAliasID>2</PartyAliasID>
        <PartyAliasName>נתבע</PartyAliasName>
        <OrdinalNumber>4</OrdinalNumber>
        <LegalEntityID>81198178</LegalEntityID>
        <CaseLegalEntityID>124239482</CaseLegalEntityID>
        <AuthenticationTypeID>1</AuthenticationTypeID>
        <AuthenticationTypeName>ת"ז</AuthenticationTypeName>
        <IsMainPartyType>true</IsMainPartyType>
        <CaseDisplayIdentifier>64211-08-21</CaseDisplayIdentifier>
        <CaseTypeID>86</CaseTypeID>
        <CaseTypeName>תיק עזבונות (ת"ע)</CaseTypeName>
        <CaseName>פפאו ואח' נ' האפוטרופוס הכללי במחוז תל-אביב ואח'</CaseName>
        <FullAddress/>
        <MotionID>0</MotionID>
        <CasePleaID>0</CasePleaID>
        <LinkedCaseID>0</LinkedCaseID>
        <PartyID>2</PartyID>
        <CasePartyCategoryID>2</CasePartyCategoryID>
        <PleaTypeID>253</PleaTypeID>
        <GroupPartyAlias>נתבעים</GroupPartyAlias>
        <IsConverted>false</IsConverted>
        <LegalEntityNameID>94819951</LegalEntityNameID>
        <RepresentatedNamesOfAssistant/>
        <LegalEntityTypeID>1</LegalEntityTypeID>
        <IsVerdictExists>false</IsVerdictExists>
        <IsAsirAzir>false</IsAsirAzir>
        <MainAndSecSpec/>
        <IsPublicationProhibited>false</IsPublicationProhibited>
        <PublicationProhibitedFullName>פאני אדם</PublicationProhibitedFullName>
      </CaseParties>
    </CasePartiesSelectionDS>
    <CaseName>פפאו ואח' נ' האפוטרופוס הכללי במחוז תל-אביב ואח'</CaseName>
    <CaseDisplayIdentifier>64211-08-21</CaseDisplayIdentifier>
    <CaseInterestID>161</CaseInterestID>
    <CaseTypeShortName>ת"ע</CaseTypeShortName>
  </dt_DecisionCase>
  <dt_DecisionJudgePanel>
    <JudgeID>016869133@GOV.IL</JudgeID>
    <DisplayName>מירית פולוס</DisplayName>
    <RoleName>שופט</RoleName>
    <UserTitleName>שופטת</UserTitleName>
  </dt_DecisionJudgePanel>
  <dt_LegalEntityDetails>
    <Fax>02-6488588</Fax>
    <Phone>02-6554422</Phone>
    <PartyID>2</PartyID>
    <PartyTypeID>2</PartyTypeID>
    <DecisionID>0</DecisionID>
    <StreetName>בן יהודה 34</StreetName>
    <CityName>ירושלים</CityName>
    <FullName>רונן דוידי</FullName>
    <Email>ronendlaw@gmail.com</Email>
    <IsPublicationProhibited>false</IsPublicationProhibited>
  </dt_LegalEntityDetails>
  <dt_LegalEntityDetails>
    <Fax>03-6849799</Fax>
    <Phone>03-5755775</Phone>
    <AddressDesc/>
    <PartyID>1</PartyID>
    <PartyTypeID>3</PartyTypeID>
    <DecisionID>0</DecisionID>
    <AssistantRoleID>103</AssistantRoleID>
    <StreetName>מנחם בגין 11 (מגדל רוגובין תדהר, קומה 23)</StreetName>
    <CityName>רמת גן</CityName>
    <FullName>לירון  שיינקמן</FullName>
    <Email>liron.sheinkman@gmail.com</Email>
    <IsPublicationProhibited>false</IsPublicationProhibited>
  </dt_LegalEntityDetails>
  <dt_LegalEntityDetails>
    <AddressDesc>המרכז הרפואי הישראלי לאלצהיימר - קומה 2</AddressDesc>
    <PartyTypeID>5</PartyTypeID>
    <DecisionID>0</DecisionID>
    <StreetName>שדרות אהרון קציר 1</StreetName>
    <CityName>רמת גן</CityName>
    <FullName>מרק וייזר</FullName>
    <Position>2</Position>
    <Email>dmrusou@gmail.com</Email>
    <IsPublicationProhibited>false</IsPublicationProhibited>
  </dt_LegalEntityDetails>
  <dt_LegalEntityDetails>
    <Fax>03-5751258</Fax>
    <Phone>03-5751257</Phone>
    <AddressDesc>מגדל משה אביב קומה 27</AddressDesc>
    <PartyID>2</PartyID>
    <PartyTypeID>2</PartyTypeID>
    <DecisionID>0</DecisionID>
    <StreetName>ז'בוטינסקי 7</StreetName>
    <CityName>רמת גן</CityName>
    <FullName>טליה אויזרוביץ</FullName>
    <Email>info@divorce-online.co.il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אלקלעי 6</StreetName>
    <CityName>ירושלים</CityName>
    <FullName>לאה פפאו</FullName>
    <IsPublicationProhibited>false</IsPublicationProhibited>
  </dt_LegalEntityDetails>
  <dt_LegalEntityDetails>
    <Fax>02-6725121</Fax>
    <Phone>077-3360338</Phone>
    <PartyID>1</PartyID>
    <PartyTypeID>2</PartyTypeID>
    <DecisionID>0</DecisionID>
    <StreetName>כנפי נשרים 68</StreetName>
    <ZipCode>9546457</ZipCode>
    <CityName>ירושלים</CityName>
    <FullName>דקלה הדרי</FullName>
    <Email>hadarilaw@gmail.com</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משה יהודה</FullName>
    <IsPublicationProhibited>false</IsPublicationProhibited>
  </dt_LegalEntityDetails>
  <dt_LegalEntityDetails>
    <PartyID>1</PartyID>
    <PartyTypeID>1</PartyTypeID>
    <DecisionID>0</DecisionID>
    <FullName>איתן פפאו</FullName>
    <IsPublicationProhibited>false</IsPublicationProhibited>
  </dt_LegalEntityDetails>
  <dt_LegalEntityDetails>
    <PartyID>2</PartyID>
    <PartyTypeID>1</PartyTypeID>
    <DecisionID>0</DecisionID>
    <FullName>יובל פפאו</FullName>
    <IsPublicationProhibited>false</IsPublicationProhibited>
  </dt_LegalEntityDetails>
  <dt_LegalEntityDetails>
    <PartyID>1</PartyID>
    <PartyTypeID>1</PartyTypeID>
    <DecisionID>0</DecisionID>
    <FullName>אלון שמעון יהוד פאו</FullName>
    <IsPublicationProhibited>false</IsPublicationProhibited>
  </dt_LegalEntityDetails>
  <dt_LegalEntityDetails>
    <PartyID>2</PartyID>
    <PartyTypeID>1</PartyTypeID>
    <DecisionID>0</DecisionID>
    <FullName>פאני אדם</FullName>
    <IsPublicationProhibited>false</IsPublicationProhibited>
  </dt_LegalEntityDetails>
  <dt_CaseJudicalPersonActive>
    <CaseJudicalPerson>שופטת מירית פולוס</CaseJudicalPerson>
  </dt_CaseJudicalPersonActive>
  <dt_Sitting>
    <PreviousMeetingDate>2024-10-10T12:00:00+03:00</PreviousMeetingDate>
    <PreviousSittingTypeID>3</PreviousSittingTypeID>
    <PreviousMeetingDisplayName>שופטת מירית פולוס</PreviousMeetingDisplayName>
    <PreviousMeetingRoleName>שופט</PreviousMeetingRoleName>
    <PreviousMeetingUserTitleName>שופטת</PreviousMeetingUserTitleName>
    <PreviousMeetingUserUPN>016869133@GOV.IL</PreviousMeetingUserUPN>
  </dt_Sitting>
  <dt_InMatterOfCase>
    <InMatterOfCaseID>78497</InMatterOfCaseID>
    <AuthenticationTypeID>1</AuthenticationTypeID>
    <AuthenticationNumber>057886335</AuthenticationNumber>
    <FirstName>יובל</FirstName>
    <LastName>פפאו</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2CA03-2107-4FA8-85F2-AAE414DC3FA9}">
  <ds:schemaRefs/>
</ds:datastoreItem>
</file>

<file path=customXml/itemProps2.xml><?xml version="1.0" encoding="utf-8"?>
<ds:datastoreItem xmlns:ds="http://schemas.openxmlformats.org/officeDocument/2006/customXml" ds:itemID="{3DC0BF83-B70C-4292-995A-7FA37D0E8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4917</Words>
  <Characters>24589</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2024-10-31T08:19:00Z</dcterms:created>
  <dcterms:modified xsi:type="dcterms:W3CDTF">2024-10-31T08:19:00Z</dcterms:modified>
</cp:coreProperties>
</file>